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AC143" w14:textId="77777777" w:rsidR="00AD6F33" w:rsidRPr="0053223D" w:rsidRDefault="00AD6F33" w:rsidP="00AD6F33">
      <w:pPr>
        <w:jc w:val="center"/>
        <w:rPr>
          <w:rFonts w:cs="Arial"/>
          <w:b/>
          <w:sz w:val="24"/>
          <w:szCs w:val="24"/>
        </w:rPr>
      </w:pPr>
      <w:r w:rsidRPr="0053223D">
        <w:rPr>
          <w:rFonts w:cs="Arial"/>
          <w:b/>
          <w:sz w:val="24"/>
          <w:szCs w:val="24"/>
        </w:rPr>
        <w:t>WORKFORCE DEVELOPMENT BOARD</w:t>
      </w:r>
    </w:p>
    <w:p w14:paraId="6635151C" w14:textId="3F6ED966" w:rsidR="00AD6F33" w:rsidRPr="0053223D" w:rsidRDefault="00AD6F33" w:rsidP="00AD6F33">
      <w:pPr>
        <w:jc w:val="center"/>
        <w:rPr>
          <w:rFonts w:cs="Arial"/>
          <w:b/>
          <w:sz w:val="24"/>
          <w:szCs w:val="24"/>
        </w:rPr>
      </w:pPr>
      <w:r w:rsidRPr="0053223D">
        <w:rPr>
          <w:rFonts w:cs="Arial"/>
          <w:b/>
          <w:sz w:val="24"/>
          <w:szCs w:val="24"/>
        </w:rPr>
        <w:t>YOUTH COMMITTEE</w:t>
      </w:r>
      <w:r w:rsidR="00052250" w:rsidRPr="0053223D">
        <w:rPr>
          <w:rFonts w:cs="Arial"/>
          <w:b/>
          <w:sz w:val="24"/>
          <w:szCs w:val="24"/>
        </w:rPr>
        <w:t xml:space="preserve"> MEETING</w:t>
      </w:r>
    </w:p>
    <w:p w14:paraId="1D77B0FC" w14:textId="77777777" w:rsidR="00AD6F33" w:rsidRPr="0053223D" w:rsidRDefault="00AD6F33" w:rsidP="00AD6F33">
      <w:pPr>
        <w:jc w:val="center"/>
        <w:rPr>
          <w:b/>
          <w:sz w:val="24"/>
          <w:szCs w:val="24"/>
        </w:rPr>
      </w:pPr>
    </w:p>
    <w:p w14:paraId="13CD76E9" w14:textId="77777777" w:rsidR="00AD6F33" w:rsidRPr="0053223D" w:rsidRDefault="00AD6F33" w:rsidP="00AD6F33">
      <w:pPr>
        <w:autoSpaceDE w:val="0"/>
        <w:autoSpaceDN w:val="0"/>
        <w:adjustRightInd w:val="0"/>
        <w:jc w:val="center"/>
        <w:rPr>
          <w:rFonts w:cs="Arial"/>
          <w:b/>
          <w:bCs/>
          <w:i/>
          <w:color w:val="222222"/>
          <w:sz w:val="24"/>
          <w:szCs w:val="24"/>
        </w:rPr>
      </w:pPr>
      <w:r w:rsidRPr="0053223D">
        <w:rPr>
          <w:rFonts w:ascii="Times New Roman" w:eastAsia="Times New Roman" w:hAnsi="Times New Roman" w:cs="Times New Roman"/>
          <w:b/>
          <w:i/>
          <w:sz w:val="24"/>
          <w:szCs w:val="24"/>
        </w:rPr>
        <w:t>“Pursuant to the Governor’s Executive Order N-29-20, the Committee meeting was held via teleconference and a publicly noticed location was provided for public observation and comment.”</w:t>
      </w:r>
    </w:p>
    <w:p w14:paraId="4C57876F" w14:textId="77777777" w:rsidR="00AD6F33" w:rsidRPr="0053223D" w:rsidRDefault="00AD6F33" w:rsidP="00AD6F33">
      <w:pPr>
        <w:spacing w:line="276" w:lineRule="auto"/>
        <w:jc w:val="center"/>
        <w:rPr>
          <w:rFonts w:cs="Arial"/>
          <w:sz w:val="24"/>
          <w:szCs w:val="24"/>
        </w:rPr>
      </w:pPr>
    </w:p>
    <w:p w14:paraId="54F38F68" w14:textId="55B79A6A" w:rsidR="00AD6F33" w:rsidRPr="0053223D" w:rsidRDefault="00AD6F33" w:rsidP="00AD6F33">
      <w:pPr>
        <w:jc w:val="center"/>
        <w:rPr>
          <w:rFonts w:cs="Arial"/>
          <w:b/>
          <w:sz w:val="24"/>
          <w:szCs w:val="24"/>
        </w:rPr>
      </w:pPr>
      <w:r w:rsidRPr="0053223D">
        <w:rPr>
          <w:rFonts w:cs="Arial"/>
          <w:b/>
          <w:sz w:val="24"/>
          <w:szCs w:val="24"/>
        </w:rPr>
        <w:t>WEDNESDAY</w:t>
      </w:r>
      <w:r w:rsidR="00EE4858">
        <w:rPr>
          <w:rFonts w:cs="Arial"/>
          <w:b/>
          <w:sz w:val="24"/>
          <w:szCs w:val="24"/>
        </w:rPr>
        <w:t xml:space="preserve">, </w:t>
      </w:r>
      <w:r w:rsidR="00844FBC">
        <w:rPr>
          <w:rFonts w:cs="Arial"/>
          <w:b/>
          <w:sz w:val="24"/>
          <w:szCs w:val="24"/>
        </w:rPr>
        <w:t>OCTOBER</w:t>
      </w:r>
      <w:r w:rsidR="00EE4858">
        <w:rPr>
          <w:rFonts w:cs="Arial"/>
          <w:b/>
          <w:sz w:val="24"/>
          <w:szCs w:val="24"/>
        </w:rPr>
        <w:t xml:space="preserve"> 1</w:t>
      </w:r>
      <w:r w:rsidR="00844FBC">
        <w:rPr>
          <w:rFonts w:cs="Arial"/>
          <w:b/>
          <w:sz w:val="24"/>
          <w:szCs w:val="24"/>
        </w:rPr>
        <w:t>3</w:t>
      </w:r>
      <w:r w:rsidR="00F469CB" w:rsidRPr="0053223D">
        <w:rPr>
          <w:rFonts w:cs="Arial"/>
          <w:b/>
          <w:sz w:val="24"/>
          <w:szCs w:val="24"/>
        </w:rPr>
        <w:t>, 2021 – 10:3</w:t>
      </w:r>
      <w:r w:rsidR="00BF5837" w:rsidRPr="0053223D">
        <w:rPr>
          <w:rFonts w:cs="Arial"/>
          <w:b/>
          <w:sz w:val="24"/>
          <w:szCs w:val="24"/>
        </w:rPr>
        <w:t>0</w:t>
      </w:r>
      <w:r w:rsidR="00F469CB" w:rsidRPr="0053223D">
        <w:rPr>
          <w:rFonts w:cs="Arial"/>
          <w:b/>
          <w:sz w:val="24"/>
          <w:szCs w:val="24"/>
        </w:rPr>
        <w:t xml:space="preserve"> AM – 11:30 A</w:t>
      </w:r>
      <w:r w:rsidR="006544C8" w:rsidRPr="0053223D">
        <w:rPr>
          <w:rFonts w:cs="Arial"/>
          <w:b/>
          <w:sz w:val="24"/>
          <w:szCs w:val="24"/>
        </w:rPr>
        <w:t>M</w:t>
      </w:r>
    </w:p>
    <w:p w14:paraId="1ED159B5" w14:textId="77777777" w:rsidR="00AD6F33" w:rsidRPr="0053223D" w:rsidRDefault="00AD6F33" w:rsidP="00AD6F33">
      <w:pPr>
        <w:jc w:val="center"/>
        <w:rPr>
          <w:rFonts w:cs="Arial"/>
          <w:b/>
          <w:sz w:val="24"/>
          <w:szCs w:val="24"/>
        </w:rPr>
      </w:pPr>
    </w:p>
    <w:p w14:paraId="3119751C" w14:textId="3E1EC735" w:rsidR="00C727A6" w:rsidRPr="0053223D" w:rsidRDefault="00AD6F33" w:rsidP="00AD6F33">
      <w:pPr>
        <w:jc w:val="center"/>
        <w:rPr>
          <w:rFonts w:cs="Arial"/>
          <w:b/>
          <w:sz w:val="24"/>
          <w:szCs w:val="24"/>
          <w:u w:val="single"/>
        </w:rPr>
      </w:pPr>
      <w:r w:rsidRPr="0053223D">
        <w:rPr>
          <w:rFonts w:cs="Arial"/>
          <w:b/>
          <w:sz w:val="24"/>
          <w:szCs w:val="24"/>
          <w:u w:val="single"/>
        </w:rPr>
        <w:t>MINUTES</w:t>
      </w:r>
    </w:p>
    <w:p w14:paraId="3525B87C" w14:textId="77777777" w:rsidR="000B2666" w:rsidRPr="0053223D" w:rsidRDefault="000B2666" w:rsidP="00AD6F33">
      <w:pPr>
        <w:jc w:val="center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3076" w:tblpY="21"/>
        <w:tblOverlap w:val="never"/>
        <w:tblW w:w="0" w:type="auto"/>
        <w:tblLook w:val="04A0" w:firstRow="1" w:lastRow="0" w:firstColumn="1" w:lastColumn="0" w:noHBand="0" w:noVBand="1"/>
      </w:tblPr>
      <w:tblGrid>
        <w:gridCol w:w="2137"/>
        <w:gridCol w:w="1097"/>
      </w:tblGrid>
      <w:tr w:rsidR="00C727A6" w:rsidRPr="0053223D" w14:paraId="66349297" w14:textId="77777777" w:rsidTr="006C7FF3">
        <w:tc>
          <w:tcPr>
            <w:tcW w:w="2137" w:type="dxa"/>
            <w:shd w:val="clear" w:color="auto" w:fill="BFBFBF" w:themeFill="background1" w:themeFillShade="BF"/>
          </w:tcPr>
          <w:p w14:paraId="38AE720A" w14:textId="77777777" w:rsidR="00C727A6" w:rsidRPr="0053223D" w:rsidRDefault="00C727A6" w:rsidP="00C727A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53223D">
              <w:rPr>
                <w:b/>
                <w:sz w:val="24"/>
                <w:szCs w:val="24"/>
              </w:rPr>
              <w:t>Members</w:t>
            </w:r>
          </w:p>
        </w:tc>
        <w:tc>
          <w:tcPr>
            <w:tcW w:w="1097" w:type="dxa"/>
            <w:shd w:val="clear" w:color="auto" w:fill="BFBFBF" w:themeFill="background1" w:themeFillShade="BF"/>
          </w:tcPr>
          <w:p w14:paraId="1759AC52" w14:textId="77777777" w:rsidR="00C727A6" w:rsidRPr="0053223D" w:rsidRDefault="00C727A6" w:rsidP="00C727A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53223D">
              <w:rPr>
                <w:b/>
                <w:sz w:val="24"/>
                <w:szCs w:val="24"/>
              </w:rPr>
              <w:t>Present</w:t>
            </w:r>
          </w:p>
        </w:tc>
      </w:tr>
      <w:tr w:rsidR="00C727A6" w:rsidRPr="0053223D" w14:paraId="51BE9E76" w14:textId="77777777" w:rsidTr="006C7FF3">
        <w:tc>
          <w:tcPr>
            <w:tcW w:w="2137" w:type="dxa"/>
          </w:tcPr>
          <w:p w14:paraId="09E88BAB" w14:textId="77777777" w:rsidR="00C727A6" w:rsidRPr="0053223D" w:rsidRDefault="00C727A6" w:rsidP="00C727A6">
            <w:pPr>
              <w:pStyle w:val="ListParagraph"/>
              <w:ind w:left="0"/>
              <w:rPr>
                <w:sz w:val="24"/>
                <w:szCs w:val="24"/>
              </w:rPr>
            </w:pPr>
            <w:r w:rsidRPr="0053223D">
              <w:rPr>
                <w:sz w:val="24"/>
                <w:szCs w:val="24"/>
              </w:rPr>
              <w:t>B.J. Patterson (Chair)</w:t>
            </w:r>
          </w:p>
        </w:tc>
        <w:tc>
          <w:tcPr>
            <w:tcW w:w="1097" w:type="dxa"/>
          </w:tcPr>
          <w:p w14:paraId="3942C64F" w14:textId="74C7CF72" w:rsidR="00C727A6" w:rsidRPr="00F706FF" w:rsidRDefault="00F706FF" w:rsidP="00C727A6">
            <w:pPr>
              <w:pStyle w:val="ListParagraph"/>
              <w:ind w:left="0"/>
              <w:jc w:val="center"/>
            </w:pPr>
            <w:r>
              <w:t>X</w:t>
            </w:r>
          </w:p>
        </w:tc>
      </w:tr>
      <w:tr w:rsidR="00C727A6" w:rsidRPr="0053223D" w14:paraId="1C2C2E9A" w14:textId="77777777" w:rsidTr="006C7FF3">
        <w:tc>
          <w:tcPr>
            <w:tcW w:w="2137" w:type="dxa"/>
          </w:tcPr>
          <w:p w14:paraId="05D87C53" w14:textId="67EEBC6F" w:rsidR="00C727A6" w:rsidRPr="0053223D" w:rsidRDefault="008825AA" w:rsidP="00C727A6">
            <w:pPr>
              <w:pStyle w:val="ListParagraph"/>
              <w:ind w:left="0"/>
              <w:rPr>
                <w:sz w:val="24"/>
                <w:szCs w:val="24"/>
              </w:rPr>
            </w:pPr>
            <w:r w:rsidRPr="0053223D">
              <w:rPr>
                <w:sz w:val="24"/>
                <w:szCs w:val="24"/>
              </w:rPr>
              <w:t>Ken Boshart</w:t>
            </w:r>
          </w:p>
        </w:tc>
        <w:tc>
          <w:tcPr>
            <w:tcW w:w="1097" w:type="dxa"/>
          </w:tcPr>
          <w:p w14:paraId="5D262A28" w14:textId="2098BCE6" w:rsidR="00C727A6" w:rsidRPr="00593BFC" w:rsidRDefault="00045CFB" w:rsidP="00C727A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593BFC">
              <w:rPr>
                <w:sz w:val="24"/>
                <w:szCs w:val="24"/>
              </w:rPr>
              <w:t>X</w:t>
            </w:r>
          </w:p>
        </w:tc>
      </w:tr>
      <w:tr w:rsidR="00C727A6" w:rsidRPr="0053223D" w14:paraId="026D8E35" w14:textId="77777777" w:rsidTr="006C7FF3">
        <w:tc>
          <w:tcPr>
            <w:tcW w:w="2137" w:type="dxa"/>
          </w:tcPr>
          <w:p w14:paraId="66049D43" w14:textId="517D9B11" w:rsidR="00C727A6" w:rsidRPr="0053223D" w:rsidRDefault="008825AA" w:rsidP="00C727A6">
            <w:pPr>
              <w:pStyle w:val="ListParagraph"/>
              <w:ind w:left="0"/>
              <w:rPr>
                <w:sz w:val="24"/>
                <w:szCs w:val="24"/>
              </w:rPr>
            </w:pPr>
            <w:r w:rsidRPr="0053223D">
              <w:rPr>
                <w:sz w:val="24"/>
                <w:szCs w:val="24"/>
              </w:rPr>
              <w:t>*Andre Bossieux</w:t>
            </w:r>
          </w:p>
        </w:tc>
        <w:tc>
          <w:tcPr>
            <w:tcW w:w="1097" w:type="dxa"/>
          </w:tcPr>
          <w:p w14:paraId="5A1212F1" w14:textId="01DFC1ED" w:rsidR="00C727A6" w:rsidRPr="00593BFC" w:rsidRDefault="00045CFB" w:rsidP="00C727A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593BFC">
              <w:rPr>
                <w:sz w:val="24"/>
                <w:szCs w:val="24"/>
              </w:rPr>
              <w:t>X</w:t>
            </w:r>
          </w:p>
        </w:tc>
      </w:tr>
      <w:tr w:rsidR="00C727A6" w:rsidRPr="0053223D" w14:paraId="78CC8C3A" w14:textId="77777777" w:rsidTr="006C7FF3">
        <w:tc>
          <w:tcPr>
            <w:tcW w:w="2137" w:type="dxa"/>
          </w:tcPr>
          <w:p w14:paraId="3FF534E3" w14:textId="5A687555" w:rsidR="00C727A6" w:rsidRPr="0053223D" w:rsidRDefault="008825AA" w:rsidP="00C727A6">
            <w:pPr>
              <w:pStyle w:val="ListParagraph"/>
              <w:ind w:left="0"/>
              <w:rPr>
                <w:sz w:val="24"/>
                <w:szCs w:val="24"/>
              </w:rPr>
            </w:pPr>
            <w:r w:rsidRPr="0053223D">
              <w:rPr>
                <w:sz w:val="24"/>
                <w:szCs w:val="24"/>
              </w:rPr>
              <w:t>Phil Cothran</w:t>
            </w:r>
          </w:p>
        </w:tc>
        <w:tc>
          <w:tcPr>
            <w:tcW w:w="1097" w:type="dxa"/>
          </w:tcPr>
          <w:p w14:paraId="3CFAB3B2" w14:textId="42216F66" w:rsidR="00C727A6" w:rsidRPr="00593BFC" w:rsidRDefault="0083535B" w:rsidP="00C727A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593BFC">
              <w:rPr>
                <w:sz w:val="24"/>
                <w:szCs w:val="24"/>
              </w:rPr>
              <w:t>X</w:t>
            </w:r>
          </w:p>
        </w:tc>
      </w:tr>
      <w:tr w:rsidR="00C727A6" w:rsidRPr="0053223D" w14:paraId="1E0FC300" w14:textId="77777777" w:rsidTr="006C7FF3">
        <w:tc>
          <w:tcPr>
            <w:tcW w:w="2137" w:type="dxa"/>
            <w:tcBorders>
              <w:bottom w:val="single" w:sz="4" w:space="0" w:color="auto"/>
            </w:tcBorders>
          </w:tcPr>
          <w:p w14:paraId="62775835" w14:textId="6D85BDF5" w:rsidR="00C727A6" w:rsidRPr="0053223D" w:rsidRDefault="008825AA" w:rsidP="00C727A6">
            <w:pPr>
              <w:pStyle w:val="ListParagraph"/>
              <w:ind w:left="0"/>
              <w:rPr>
                <w:sz w:val="24"/>
                <w:szCs w:val="24"/>
              </w:rPr>
            </w:pPr>
            <w:r w:rsidRPr="0053223D">
              <w:rPr>
                <w:sz w:val="24"/>
                <w:szCs w:val="24"/>
              </w:rPr>
              <w:t>Lowell King</w:t>
            </w:r>
            <w:r w:rsidR="00C727A6" w:rsidRPr="005322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14:paraId="177FD4B4" w14:textId="001F637D" w:rsidR="00C727A6" w:rsidRPr="00593BFC" w:rsidRDefault="00045CFB" w:rsidP="00C727A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593BFC">
              <w:rPr>
                <w:sz w:val="24"/>
                <w:szCs w:val="24"/>
              </w:rPr>
              <w:t>X</w:t>
            </w:r>
          </w:p>
        </w:tc>
      </w:tr>
      <w:tr w:rsidR="008825AA" w:rsidRPr="0053223D" w14:paraId="44C20E59" w14:textId="77777777" w:rsidTr="006C7FF3">
        <w:tc>
          <w:tcPr>
            <w:tcW w:w="2137" w:type="dxa"/>
            <w:tcBorders>
              <w:bottom w:val="single" w:sz="4" w:space="0" w:color="auto"/>
            </w:tcBorders>
          </w:tcPr>
          <w:p w14:paraId="75BD0DA5" w14:textId="451CFAC9" w:rsidR="008825AA" w:rsidRPr="0053223D" w:rsidRDefault="008825AA" w:rsidP="00C727A6">
            <w:pPr>
              <w:pStyle w:val="ListParagraph"/>
              <w:ind w:left="0"/>
              <w:rPr>
                <w:sz w:val="24"/>
                <w:szCs w:val="24"/>
              </w:rPr>
            </w:pPr>
            <w:r w:rsidRPr="0053223D">
              <w:rPr>
                <w:sz w:val="24"/>
                <w:szCs w:val="24"/>
              </w:rPr>
              <w:t>Dale Marsden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14:paraId="70C15AB7" w14:textId="306E45EC" w:rsidR="008825AA" w:rsidRPr="00593BFC" w:rsidRDefault="008825AA" w:rsidP="00C727A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C7FF3" w:rsidRPr="0053223D" w14:paraId="0703D181" w14:textId="77777777" w:rsidTr="006C7FF3">
        <w:tc>
          <w:tcPr>
            <w:tcW w:w="2137" w:type="dxa"/>
            <w:tcBorders>
              <w:bottom w:val="single" w:sz="4" w:space="0" w:color="auto"/>
            </w:tcBorders>
          </w:tcPr>
          <w:p w14:paraId="2E046AE8" w14:textId="7BD114B6" w:rsidR="006C7FF3" w:rsidRPr="0053223D" w:rsidRDefault="006C7FF3" w:rsidP="00C727A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Tremaine Mitchell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14:paraId="7A862344" w14:textId="1F1477BD" w:rsidR="006C7FF3" w:rsidRPr="00593BFC" w:rsidRDefault="006C7FF3" w:rsidP="00C727A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6C7FF3" w:rsidRPr="0053223D" w14:paraId="364A2C60" w14:textId="77777777" w:rsidTr="006C7FF3">
        <w:tc>
          <w:tcPr>
            <w:tcW w:w="2137" w:type="dxa"/>
            <w:tcBorders>
              <w:bottom w:val="single" w:sz="4" w:space="0" w:color="auto"/>
            </w:tcBorders>
          </w:tcPr>
          <w:p w14:paraId="20E9A0A4" w14:textId="4F2E6663" w:rsidR="006C7FF3" w:rsidRPr="0053223D" w:rsidRDefault="006C7FF3" w:rsidP="00C727A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 Sisco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14:paraId="3DC47F08" w14:textId="421AB99C" w:rsidR="006C7FF3" w:rsidRPr="00593BFC" w:rsidRDefault="006C7FF3" w:rsidP="00C727A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8825AA" w:rsidRPr="0053223D" w14:paraId="3D18BEEE" w14:textId="77777777" w:rsidTr="006C7FF3">
        <w:tc>
          <w:tcPr>
            <w:tcW w:w="2137" w:type="dxa"/>
            <w:tcBorders>
              <w:bottom w:val="single" w:sz="4" w:space="0" w:color="auto"/>
            </w:tcBorders>
          </w:tcPr>
          <w:p w14:paraId="7377AAB4" w14:textId="32197BBA" w:rsidR="008825AA" w:rsidRPr="0053223D" w:rsidRDefault="008825AA" w:rsidP="00C727A6">
            <w:pPr>
              <w:pStyle w:val="ListParagraph"/>
              <w:ind w:left="0"/>
              <w:rPr>
                <w:sz w:val="24"/>
                <w:szCs w:val="24"/>
              </w:rPr>
            </w:pPr>
            <w:r w:rsidRPr="0053223D">
              <w:rPr>
                <w:sz w:val="24"/>
                <w:szCs w:val="24"/>
              </w:rPr>
              <w:t>Jonathan Weldy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14:paraId="50DCAE54" w14:textId="488E2156" w:rsidR="008825AA" w:rsidRPr="00593BFC" w:rsidRDefault="008825AA" w:rsidP="00C727A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593BFC">
              <w:rPr>
                <w:sz w:val="24"/>
                <w:szCs w:val="24"/>
              </w:rPr>
              <w:t>X</w:t>
            </w:r>
          </w:p>
        </w:tc>
      </w:tr>
      <w:tr w:rsidR="008F46CD" w:rsidRPr="0053223D" w14:paraId="5C280785" w14:textId="77777777" w:rsidTr="006C7FF3">
        <w:tc>
          <w:tcPr>
            <w:tcW w:w="2137" w:type="dxa"/>
            <w:tcBorders>
              <w:left w:val="nil"/>
              <w:bottom w:val="nil"/>
              <w:right w:val="nil"/>
            </w:tcBorders>
          </w:tcPr>
          <w:p w14:paraId="32549111" w14:textId="06B55A0D" w:rsidR="008F46CD" w:rsidRPr="0053223D" w:rsidRDefault="008F46CD" w:rsidP="00C727A6">
            <w:pPr>
              <w:pStyle w:val="ListParagraph"/>
              <w:ind w:left="0"/>
              <w:rPr>
                <w:i/>
                <w:sz w:val="24"/>
                <w:szCs w:val="24"/>
              </w:rPr>
            </w:pPr>
            <w:r w:rsidRPr="0053223D">
              <w:rPr>
                <w:i/>
                <w:sz w:val="24"/>
                <w:szCs w:val="24"/>
              </w:rPr>
              <w:t>*Public Members</w:t>
            </w:r>
          </w:p>
        </w:tc>
        <w:tc>
          <w:tcPr>
            <w:tcW w:w="1097" w:type="dxa"/>
            <w:tcBorders>
              <w:left w:val="nil"/>
              <w:bottom w:val="nil"/>
              <w:right w:val="nil"/>
            </w:tcBorders>
          </w:tcPr>
          <w:p w14:paraId="714E1928" w14:textId="77777777" w:rsidR="008F46CD" w:rsidRPr="0053223D" w:rsidRDefault="008F46CD" w:rsidP="00C727A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526" w:tblpY="19"/>
        <w:tblOverlap w:val="never"/>
        <w:tblW w:w="3325" w:type="dxa"/>
        <w:tblLook w:val="04A0" w:firstRow="1" w:lastRow="0" w:firstColumn="1" w:lastColumn="0" w:noHBand="0" w:noVBand="1"/>
      </w:tblPr>
      <w:tblGrid>
        <w:gridCol w:w="2228"/>
        <w:gridCol w:w="1097"/>
      </w:tblGrid>
      <w:tr w:rsidR="00765231" w:rsidRPr="0053223D" w14:paraId="7BC6F101" w14:textId="77777777" w:rsidTr="00F706FF">
        <w:tc>
          <w:tcPr>
            <w:tcW w:w="2228" w:type="dxa"/>
            <w:shd w:val="clear" w:color="auto" w:fill="BFBFBF" w:themeFill="background1" w:themeFillShade="BF"/>
          </w:tcPr>
          <w:p w14:paraId="5DB8A706" w14:textId="77777777" w:rsidR="00765231" w:rsidRPr="0053223D" w:rsidRDefault="00765231" w:rsidP="00765231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53223D">
              <w:rPr>
                <w:b/>
                <w:sz w:val="24"/>
                <w:szCs w:val="24"/>
              </w:rPr>
              <w:t>Staff to WDB</w:t>
            </w:r>
          </w:p>
        </w:tc>
        <w:tc>
          <w:tcPr>
            <w:tcW w:w="1097" w:type="dxa"/>
            <w:shd w:val="clear" w:color="auto" w:fill="BFBFBF" w:themeFill="background1" w:themeFillShade="BF"/>
          </w:tcPr>
          <w:p w14:paraId="0FEC6AB9" w14:textId="77777777" w:rsidR="00765231" w:rsidRPr="0053223D" w:rsidRDefault="00765231" w:rsidP="00765231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53223D">
              <w:rPr>
                <w:b/>
                <w:sz w:val="24"/>
                <w:szCs w:val="24"/>
              </w:rPr>
              <w:t>Present</w:t>
            </w:r>
          </w:p>
        </w:tc>
      </w:tr>
      <w:tr w:rsidR="00765231" w:rsidRPr="0053223D" w14:paraId="0006332E" w14:textId="77777777" w:rsidTr="00F706FF">
        <w:tc>
          <w:tcPr>
            <w:tcW w:w="2228" w:type="dxa"/>
          </w:tcPr>
          <w:p w14:paraId="1A189D3D" w14:textId="5C84A630" w:rsidR="00765231" w:rsidRPr="0053223D" w:rsidRDefault="008F46CD" w:rsidP="00765231">
            <w:pPr>
              <w:pStyle w:val="ListParagraph"/>
              <w:ind w:left="0"/>
              <w:rPr>
                <w:sz w:val="24"/>
                <w:szCs w:val="24"/>
              </w:rPr>
            </w:pPr>
            <w:r w:rsidRPr="0053223D">
              <w:rPr>
                <w:sz w:val="24"/>
                <w:szCs w:val="24"/>
              </w:rPr>
              <w:t>Devra Bell</w:t>
            </w:r>
          </w:p>
        </w:tc>
        <w:tc>
          <w:tcPr>
            <w:tcW w:w="1097" w:type="dxa"/>
          </w:tcPr>
          <w:p w14:paraId="3D54F9F6" w14:textId="42A47DD1" w:rsidR="00765231" w:rsidRPr="0053223D" w:rsidRDefault="007F3609" w:rsidP="00765231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53223D">
              <w:rPr>
                <w:sz w:val="24"/>
                <w:szCs w:val="24"/>
              </w:rPr>
              <w:t>X</w:t>
            </w:r>
          </w:p>
        </w:tc>
      </w:tr>
      <w:tr w:rsidR="00765231" w:rsidRPr="0053223D" w14:paraId="473DB126" w14:textId="77777777" w:rsidTr="00F706FF">
        <w:tc>
          <w:tcPr>
            <w:tcW w:w="2228" w:type="dxa"/>
          </w:tcPr>
          <w:p w14:paraId="08E612E7" w14:textId="151B89A3" w:rsidR="00765231" w:rsidRPr="0053223D" w:rsidRDefault="00F706FF" w:rsidP="00765231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Brad Gates</w:t>
            </w:r>
          </w:p>
        </w:tc>
        <w:tc>
          <w:tcPr>
            <w:tcW w:w="1097" w:type="dxa"/>
          </w:tcPr>
          <w:p w14:paraId="7D6FDB51" w14:textId="14F6C6E8" w:rsidR="00765231" w:rsidRPr="0053223D" w:rsidRDefault="000B2666" w:rsidP="00765231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53223D">
              <w:rPr>
                <w:sz w:val="24"/>
                <w:szCs w:val="24"/>
              </w:rPr>
              <w:t>X</w:t>
            </w:r>
          </w:p>
        </w:tc>
      </w:tr>
    </w:tbl>
    <w:p w14:paraId="5141197C" w14:textId="77777777" w:rsidR="00356F92" w:rsidRPr="0053223D" w:rsidRDefault="00765231" w:rsidP="00A96211">
      <w:pPr>
        <w:rPr>
          <w:b/>
          <w:sz w:val="24"/>
          <w:szCs w:val="24"/>
          <w:u w:val="single"/>
        </w:rPr>
      </w:pPr>
      <w:r w:rsidRPr="0053223D">
        <w:rPr>
          <w:b/>
          <w:sz w:val="24"/>
          <w:szCs w:val="24"/>
          <w:u w:val="single"/>
        </w:rPr>
        <w:t>Attendees:</w:t>
      </w:r>
    </w:p>
    <w:p w14:paraId="497B92B9" w14:textId="77777777" w:rsidR="00356F92" w:rsidRPr="0053223D" w:rsidRDefault="00356F92" w:rsidP="00356F92">
      <w:pPr>
        <w:pStyle w:val="ListParagraph"/>
        <w:ind w:left="360"/>
        <w:rPr>
          <w:sz w:val="24"/>
          <w:szCs w:val="24"/>
        </w:rPr>
      </w:pPr>
    </w:p>
    <w:p w14:paraId="24B89388" w14:textId="77777777" w:rsidR="00EC1CCF" w:rsidRPr="0053223D" w:rsidRDefault="00EC1CCF" w:rsidP="00022259">
      <w:pPr>
        <w:rPr>
          <w:b/>
          <w:sz w:val="24"/>
          <w:szCs w:val="24"/>
        </w:rPr>
      </w:pPr>
    </w:p>
    <w:p w14:paraId="23FBB329" w14:textId="77777777" w:rsidR="00A96211" w:rsidRPr="0053223D" w:rsidRDefault="00A96211" w:rsidP="00A96211">
      <w:pPr>
        <w:pStyle w:val="ListParagraph"/>
        <w:ind w:left="360"/>
        <w:rPr>
          <w:sz w:val="24"/>
          <w:szCs w:val="24"/>
        </w:rPr>
      </w:pPr>
    </w:p>
    <w:p w14:paraId="0A14F0FB" w14:textId="77777777" w:rsidR="00022259" w:rsidRPr="0053223D" w:rsidRDefault="00022259" w:rsidP="00356F92">
      <w:pPr>
        <w:rPr>
          <w:b/>
          <w:sz w:val="24"/>
          <w:szCs w:val="24"/>
          <w:u w:val="single"/>
        </w:rPr>
      </w:pPr>
    </w:p>
    <w:p w14:paraId="606D92CA" w14:textId="77777777" w:rsidR="00022259" w:rsidRPr="0053223D" w:rsidRDefault="00022259" w:rsidP="00356F92">
      <w:pPr>
        <w:rPr>
          <w:b/>
          <w:sz w:val="24"/>
          <w:szCs w:val="24"/>
          <w:u w:val="single"/>
        </w:rPr>
      </w:pPr>
    </w:p>
    <w:p w14:paraId="66A545C4" w14:textId="77777777" w:rsidR="00022259" w:rsidRPr="0053223D" w:rsidRDefault="00022259" w:rsidP="00356F92">
      <w:pPr>
        <w:rPr>
          <w:b/>
          <w:sz w:val="24"/>
          <w:szCs w:val="24"/>
          <w:u w:val="single"/>
        </w:rPr>
      </w:pPr>
    </w:p>
    <w:p w14:paraId="6D72701A" w14:textId="77777777" w:rsidR="00022259" w:rsidRPr="0053223D" w:rsidRDefault="00022259" w:rsidP="00356F92">
      <w:pPr>
        <w:rPr>
          <w:b/>
          <w:sz w:val="24"/>
          <w:szCs w:val="24"/>
          <w:u w:val="single"/>
        </w:rPr>
      </w:pPr>
    </w:p>
    <w:p w14:paraId="5A4397F8" w14:textId="77777777" w:rsidR="00022259" w:rsidRPr="0053223D" w:rsidRDefault="00022259" w:rsidP="00356F92">
      <w:pPr>
        <w:rPr>
          <w:b/>
          <w:sz w:val="24"/>
          <w:szCs w:val="24"/>
          <w:u w:val="single"/>
        </w:rPr>
      </w:pPr>
    </w:p>
    <w:p w14:paraId="6E29EF1D" w14:textId="77777777" w:rsidR="00022259" w:rsidRPr="0053223D" w:rsidRDefault="00022259" w:rsidP="00356F92">
      <w:pPr>
        <w:rPr>
          <w:b/>
          <w:sz w:val="24"/>
          <w:szCs w:val="24"/>
          <w:u w:val="single"/>
        </w:rPr>
      </w:pPr>
    </w:p>
    <w:p w14:paraId="59C72C8F" w14:textId="77777777" w:rsidR="00022259" w:rsidRPr="0053223D" w:rsidRDefault="00022259" w:rsidP="00356F92">
      <w:pPr>
        <w:rPr>
          <w:b/>
          <w:sz w:val="24"/>
          <w:szCs w:val="24"/>
          <w:u w:val="single"/>
        </w:rPr>
      </w:pPr>
    </w:p>
    <w:p w14:paraId="4905620F" w14:textId="77777777" w:rsidR="00022259" w:rsidRPr="0053223D" w:rsidRDefault="00022259" w:rsidP="00356F92">
      <w:pPr>
        <w:rPr>
          <w:b/>
          <w:sz w:val="24"/>
          <w:szCs w:val="24"/>
          <w:u w:val="single"/>
        </w:rPr>
      </w:pPr>
    </w:p>
    <w:p w14:paraId="6E8FB9CE" w14:textId="77777777" w:rsidR="00022259" w:rsidRPr="0053223D" w:rsidRDefault="00022259" w:rsidP="00356F92">
      <w:pPr>
        <w:rPr>
          <w:b/>
          <w:sz w:val="24"/>
          <w:szCs w:val="24"/>
          <w:u w:val="single"/>
        </w:rPr>
      </w:pPr>
    </w:p>
    <w:p w14:paraId="61F80F1A" w14:textId="0E0EA825" w:rsidR="00913DF5" w:rsidRPr="0053223D" w:rsidRDefault="00127A3F" w:rsidP="008F7BF8">
      <w:pPr>
        <w:jc w:val="both"/>
        <w:rPr>
          <w:rFonts w:cs="Arial"/>
          <w:b/>
          <w:sz w:val="24"/>
          <w:szCs w:val="24"/>
          <w:u w:val="single"/>
        </w:rPr>
      </w:pPr>
      <w:r w:rsidRPr="0053223D">
        <w:rPr>
          <w:rFonts w:cs="Arial"/>
          <w:b/>
          <w:sz w:val="24"/>
          <w:szCs w:val="24"/>
          <w:u w:val="single"/>
        </w:rPr>
        <w:t>OPENING</w:t>
      </w:r>
    </w:p>
    <w:p w14:paraId="63554E8F" w14:textId="77777777" w:rsidR="00171909" w:rsidRPr="0053223D" w:rsidRDefault="00171909" w:rsidP="008F7BF8">
      <w:pPr>
        <w:jc w:val="both"/>
        <w:rPr>
          <w:rFonts w:cs="Arial"/>
          <w:b/>
          <w:sz w:val="24"/>
          <w:szCs w:val="24"/>
          <w:u w:val="single"/>
        </w:rPr>
      </w:pPr>
    </w:p>
    <w:p w14:paraId="0AEC4EE2" w14:textId="1C3DD9E7" w:rsidR="00FC7B38" w:rsidRPr="0053223D" w:rsidRDefault="00041E75" w:rsidP="008F7BF8">
      <w:pPr>
        <w:pStyle w:val="PlainText"/>
        <w:numPr>
          <w:ilvl w:val="0"/>
          <w:numId w:val="16"/>
        </w:num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Acting </w:t>
      </w:r>
      <w:r w:rsidR="00FC7B38" w:rsidRPr="0053223D">
        <w:rPr>
          <w:rFonts w:ascii="Arial" w:hAnsi="Arial" w:cs="Arial"/>
          <w:b/>
          <w:sz w:val="24"/>
          <w:szCs w:val="24"/>
        </w:rPr>
        <w:t>Chair called meeting to order</w:t>
      </w:r>
      <w:r w:rsidR="00FC7B38" w:rsidRPr="0053223D">
        <w:rPr>
          <w:rFonts w:ascii="Arial" w:hAnsi="Arial" w:cs="Arial"/>
          <w:sz w:val="24"/>
          <w:szCs w:val="24"/>
        </w:rPr>
        <w:t xml:space="preserve"> at </w:t>
      </w:r>
      <w:r w:rsidR="006C7FF3">
        <w:rPr>
          <w:rFonts w:ascii="Arial" w:hAnsi="Arial" w:cs="Arial"/>
          <w:sz w:val="24"/>
          <w:szCs w:val="24"/>
        </w:rPr>
        <w:t>10:3</w:t>
      </w:r>
      <w:r w:rsidR="00F706FF">
        <w:rPr>
          <w:rFonts w:ascii="Arial" w:hAnsi="Arial" w:cs="Arial"/>
          <w:sz w:val="24"/>
          <w:szCs w:val="24"/>
        </w:rPr>
        <w:t>0</w:t>
      </w:r>
      <w:r w:rsidR="006C7FF3">
        <w:rPr>
          <w:rFonts w:ascii="Arial" w:hAnsi="Arial" w:cs="Arial"/>
          <w:sz w:val="24"/>
          <w:szCs w:val="24"/>
        </w:rPr>
        <w:t xml:space="preserve"> AM</w:t>
      </w:r>
      <w:r w:rsidR="002E245A">
        <w:rPr>
          <w:rFonts w:ascii="Arial" w:hAnsi="Arial" w:cs="Arial"/>
          <w:sz w:val="24"/>
          <w:szCs w:val="24"/>
        </w:rPr>
        <w:t xml:space="preserve"> </w:t>
      </w:r>
    </w:p>
    <w:p w14:paraId="0FF838AD" w14:textId="2B312EFD" w:rsidR="00F87A9E" w:rsidRPr="0053223D" w:rsidRDefault="00F87A9E" w:rsidP="008F7BF8">
      <w:pPr>
        <w:pStyle w:val="PlainText"/>
        <w:numPr>
          <w:ilvl w:val="0"/>
          <w:numId w:val="16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53223D">
        <w:rPr>
          <w:rFonts w:ascii="Arial" w:hAnsi="Arial" w:cs="Arial"/>
          <w:b/>
          <w:sz w:val="24"/>
          <w:szCs w:val="24"/>
        </w:rPr>
        <w:t>Pledge of Allegiance</w:t>
      </w:r>
      <w:r w:rsidRPr="0053223D">
        <w:rPr>
          <w:rFonts w:ascii="Arial" w:hAnsi="Arial" w:cs="Arial"/>
          <w:sz w:val="24"/>
          <w:szCs w:val="24"/>
        </w:rPr>
        <w:t xml:space="preserve"> </w:t>
      </w:r>
      <w:r w:rsidR="00E70AF8" w:rsidRPr="0053223D">
        <w:rPr>
          <w:rFonts w:ascii="Arial" w:hAnsi="Arial" w:cs="Arial"/>
          <w:sz w:val="24"/>
          <w:szCs w:val="24"/>
        </w:rPr>
        <w:t>–</w:t>
      </w:r>
      <w:r w:rsidRPr="0053223D">
        <w:rPr>
          <w:rFonts w:ascii="Arial" w:hAnsi="Arial" w:cs="Arial"/>
          <w:sz w:val="24"/>
          <w:szCs w:val="24"/>
        </w:rPr>
        <w:t xml:space="preserve"> </w:t>
      </w:r>
      <w:r w:rsidR="00F706FF">
        <w:rPr>
          <w:rFonts w:ascii="Arial" w:hAnsi="Arial" w:cs="Arial"/>
          <w:sz w:val="24"/>
          <w:szCs w:val="24"/>
        </w:rPr>
        <w:t xml:space="preserve">Jonathan Weldy </w:t>
      </w:r>
      <w:r w:rsidR="00E70AF8" w:rsidRPr="0053223D">
        <w:rPr>
          <w:rFonts w:ascii="Arial" w:hAnsi="Arial" w:cs="Arial"/>
          <w:sz w:val="24"/>
          <w:szCs w:val="24"/>
        </w:rPr>
        <w:t>led the Pledge of Allegiance.</w:t>
      </w:r>
    </w:p>
    <w:p w14:paraId="73145989" w14:textId="2444A108" w:rsidR="000B2666" w:rsidRDefault="000B2666" w:rsidP="008F7BF8">
      <w:pPr>
        <w:pStyle w:val="PlainText"/>
        <w:numPr>
          <w:ilvl w:val="0"/>
          <w:numId w:val="16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53223D">
        <w:rPr>
          <w:rFonts w:ascii="Arial" w:hAnsi="Arial" w:cs="Arial"/>
          <w:b/>
          <w:sz w:val="24"/>
          <w:szCs w:val="24"/>
        </w:rPr>
        <w:t>Introductions</w:t>
      </w:r>
      <w:r w:rsidRPr="0053223D">
        <w:rPr>
          <w:rFonts w:ascii="Arial" w:hAnsi="Arial" w:cs="Arial"/>
          <w:sz w:val="24"/>
          <w:szCs w:val="24"/>
        </w:rPr>
        <w:t xml:space="preserve"> – The Board Secretary took roll call attendance.</w:t>
      </w:r>
    </w:p>
    <w:p w14:paraId="6F74120B" w14:textId="6D2FE578" w:rsidR="00746600" w:rsidRDefault="00746600" w:rsidP="00746600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14:paraId="61831EEF" w14:textId="77777777" w:rsidR="00B82B83" w:rsidRDefault="00B82B83" w:rsidP="00746600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14:paraId="2CAF5BB0" w14:textId="77777777" w:rsidR="00F706FF" w:rsidRPr="0053223D" w:rsidRDefault="00F706FF" w:rsidP="00F706FF">
      <w:pPr>
        <w:jc w:val="both"/>
        <w:rPr>
          <w:rFonts w:cs="Arial"/>
          <w:b/>
          <w:sz w:val="24"/>
          <w:szCs w:val="24"/>
          <w:u w:val="single"/>
        </w:rPr>
      </w:pPr>
      <w:r w:rsidRPr="0053223D">
        <w:rPr>
          <w:rFonts w:cs="Arial"/>
          <w:b/>
          <w:sz w:val="24"/>
          <w:szCs w:val="24"/>
          <w:u w:val="single"/>
        </w:rPr>
        <w:t>PUBLIC COMMENTS</w:t>
      </w:r>
    </w:p>
    <w:p w14:paraId="5E5D31D9" w14:textId="77777777" w:rsidR="00F706FF" w:rsidRPr="0053223D" w:rsidRDefault="00F706FF" w:rsidP="00F706FF">
      <w:pPr>
        <w:jc w:val="both"/>
        <w:rPr>
          <w:rFonts w:cs="Arial"/>
          <w:b/>
          <w:sz w:val="24"/>
          <w:szCs w:val="24"/>
          <w:u w:val="single"/>
        </w:rPr>
      </w:pPr>
    </w:p>
    <w:p w14:paraId="2CEAFC18" w14:textId="3397758F" w:rsidR="00DA78F5" w:rsidRPr="00DA78F5" w:rsidRDefault="00DA78F5" w:rsidP="00DA78F5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4)  </w:t>
      </w:r>
      <w:r w:rsidR="00F706FF" w:rsidRPr="00DA78F5">
        <w:rPr>
          <w:rFonts w:cs="Arial"/>
          <w:b/>
          <w:sz w:val="24"/>
          <w:szCs w:val="24"/>
        </w:rPr>
        <w:t>Comments from the General Public in Attendance</w:t>
      </w:r>
    </w:p>
    <w:p w14:paraId="384E338A" w14:textId="21D9C95C" w:rsidR="00F706FF" w:rsidRPr="00DA78F5" w:rsidRDefault="00DA78F5" w:rsidP="00DA78F5">
      <w:pPr>
        <w:jc w:val="both"/>
        <w:rPr>
          <w:rFonts w:cs="Arial"/>
          <w:bCs/>
          <w:sz w:val="24"/>
          <w:szCs w:val="24"/>
        </w:rPr>
      </w:pPr>
      <w:r w:rsidRPr="00DA78F5">
        <w:rPr>
          <w:rFonts w:cs="Arial"/>
          <w:bCs/>
          <w:sz w:val="24"/>
          <w:szCs w:val="24"/>
        </w:rPr>
        <w:t>Judy Takano</w:t>
      </w:r>
      <w:r>
        <w:rPr>
          <w:rFonts w:cs="Arial"/>
          <w:bCs/>
          <w:sz w:val="24"/>
          <w:szCs w:val="24"/>
        </w:rPr>
        <w:t xml:space="preserve"> made a public comment regarding the Youth RFP that will be coming out in early 2022.</w:t>
      </w:r>
    </w:p>
    <w:p w14:paraId="2B1C0994" w14:textId="30349046" w:rsidR="00F706FF" w:rsidRDefault="00F706FF" w:rsidP="00F706FF">
      <w:pPr>
        <w:pStyle w:val="p2"/>
        <w:jc w:val="both"/>
        <w:rPr>
          <w:rFonts w:ascii="Arial" w:hAnsi="Arial" w:cs="Arial"/>
          <w:color w:val="auto"/>
          <w:sz w:val="24"/>
          <w:szCs w:val="24"/>
        </w:rPr>
      </w:pPr>
    </w:p>
    <w:p w14:paraId="6B8F99DB" w14:textId="77777777" w:rsidR="00DA78F5" w:rsidRPr="0053223D" w:rsidRDefault="00DA78F5" w:rsidP="00F706FF">
      <w:pPr>
        <w:pStyle w:val="p2"/>
        <w:jc w:val="both"/>
        <w:rPr>
          <w:rFonts w:ascii="Arial" w:hAnsi="Arial" w:cs="Arial"/>
          <w:color w:val="auto"/>
          <w:sz w:val="24"/>
          <w:szCs w:val="24"/>
        </w:rPr>
      </w:pPr>
    </w:p>
    <w:p w14:paraId="6AEFCFEE" w14:textId="76158F3A" w:rsidR="00746600" w:rsidRPr="0053223D" w:rsidRDefault="00746600" w:rsidP="00746600">
      <w:pPr>
        <w:pStyle w:val="PlainText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3223D">
        <w:rPr>
          <w:rFonts w:ascii="Arial" w:hAnsi="Arial" w:cs="Arial"/>
          <w:b/>
          <w:sz w:val="24"/>
          <w:szCs w:val="24"/>
          <w:u w:val="single"/>
        </w:rPr>
        <w:t>CONSENT AGENDA</w:t>
      </w:r>
    </w:p>
    <w:p w14:paraId="5B9D9B64" w14:textId="3A797FF3" w:rsidR="00746600" w:rsidRPr="0053223D" w:rsidRDefault="00F706FF" w:rsidP="00F706FF">
      <w:pPr>
        <w:pStyle w:val="Plain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5)  </w:t>
      </w:r>
      <w:r w:rsidR="00746600" w:rsidRPr="0053223D">
        <w:rPr>
          <w:rFonts w:ascii="Arial" w:hAnsi="Arial" w:cs="Arial"/>
          <w:b/>
          <w:sz w:val="24"/>
          <w:szCs w:val="24"/>
        </w:rPr>
        <w:t>Appro</w:t>
      </w:r>
      <w:r w:rsidR="006C7FF3">
        <w:rPr>
          <w:rFonts w:ascii="Arial" w:hAnsi="Arial" w:cs="Arial"/>
          <w:b/>
          <w:sz w:val="24"/>
          <w:szCs w:val="24"/>
        </w:rPr>
        <w:t xml:space="preserve">ve Minutes from </w:t>
      </w:r>
      <w:r>
        <w:rPr>
          <w:rFonts w:ascii="Arial" w:hAnsi="Arial" w:cs="Arial"/>
          <w:b/>
          <w:sz w:val="24"/>
          <w:szCs w:val="24"/>
        </w:rPr>
        <w:t>August 11</w:t>
      </w:r>
      <w:r w:rsidR="006C7FF3">
        <w:rPr>
          <w:rFonts w:ascii="Arial" w:hAnsi="Arial" w:cs="Arial"/>
          <w:b/>
          <w:sz w:val="24"/>
          <w:szCs w:val="24"/>
        </w:rPr>
        <w:t>,</w:t>
      </w:r>
      <w:r w:rsidR="000B395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0B395B">
        <w:rPr>
          <w:rFonts w:ascii="Arial" w:hAnsi="Arial" w:cs="Arial"/>
          <w:b/>
          <w:sz w:val="24"/>
          <w:szCs w:val="24"/>
        </w:rPr>
        <w:t>2021</w:t>
      </w:r>
      <w:proofErr w:type="gramEnd"/>
      <w:r w:rsidR="00746600" w:rsidRPr="0053223D">
        <w:rPr>
          <w:rFonts w:ascii="Arial" w:hAnsi="Arial" w:cs="Arial"/>
          <w:b/>
          <w:sz w:val="24"/>
          <w:szCs w:val="24"/>
        </w:rPr>
        <w:t xml:space="preserve"> Youth Committee Meeting</w:t>
      </w:r>
    </w:p>
    <w:p w14:paraId="2195D4B7" w14:textId="119DE4F3" w:rsidR="00FC7B38" w:rsidRPr="0053223D" w:rsidRDefault="000B2666" w:rsidP="0074660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53223D">
        <w:rPr>
          <w:rFonts w:ascii="Arial" w:hAnsi="Arial" w:cs="Arial"/>
          <w:sz w:val="24"/>
          <w:szCs w:val="24"/>
        </w:rPr>
        <w:t xml:space="preserve">The Chair </w:t>
      </w:r>
      <w:r w:rsidR="006C7FF3">
        <w:rPr>
          <w:rFonts w:ascii="Arial" w:hAnsi="Arial" w:cs="Arial"/>
          <w:sz w:val="24"/>
          <w:szCs w:val="24"/>
        </w:rPr>
        <w:t>requested</w:t>
      </w:r>
      <w:r w:rsidR="00FC7B38" w:rsidRPr="0053223D">
        <w:rPr>
          <w:rFonts w:ascii="Arial" w:hAnsi="Arial" w:cs="Arial"/>
          <w:sz w:val="24"/>
          <w:szCs w:val="24"/>
        </w:rPr>
        <w:t xml:space="preserve"> a</w:t>
      </w:r>
      <w:r w:rsidR="00255239" w:rsidRPr="0053223D">
        <w:rPr>
          <w:rFonts w:ascii="Arial" w:hAnsi="Arial" w:cs="Arial"/>
          <w:sz w:val="24"/>
          <w:szCs w:val="24"/>
        </w:rPr>
        <w:t xml:space="preserve"> motion to </w:t>
      </w:r>
      <w:r w:rsidR="00DF3339" w:rsidRPr="0053223D">
        <w:rPr>
          <w:rFonts w:ascii="Arial" w:hAnsi="Arial" w:cs="Arial"/>
          <w:sz w:val="24"/>
          <w:szCs w:val="24"/>
        </w:rPr>
        <w:t>a</w:t>
      </w:r>
      <w:r w:rsidR="006C7FF3">
        <w:rPr>
          <w:rFonts w:ascii="Arial" w:hAnsi="Arial" w:cs="Arial"/>
          <w:sz w:val="24"/>
          <w:szCs w:val="24"/>
        </w:rPr>
        <w:t>pprove the consent</w:t>
      </w:r>
      <w:r w:rsidR="000E7160" w:rsidRPr="0053223D">
        <w:rPr>
          <w:rFonts w:ascii="Arial" w:hAnsi="Arial" w:cs="Arial"/>
          <w:sz w:val="24"/>
          <w:szCs w:val="24"/>
        </w:rPr>
        <w:t xml:space="preserve"> agenda.  </w:t>
      </w:r>
      <w:r w:rsidR="00F049DA">
        <w:rPr>
          <w:rFonts w:ascii="Arial" w:hAnsi="Arial" w:cs="Arial"/>
          <w:sz w:val="24"/>
          <w:szCs w:val="24"/>
        </w:rPr>
        <w:t>Lowell King</w:t>
      </w:r>
      <w:r w:rsidR="000B395B">
        <w:rPr>
          <w:rFonts w:ascii="Arial" w:hAnsi="Arial" w:cs="Arial"/>
          <w:sz w:val="24"/>
          <w:szCs w:val="24"/>
        </w:rPr>
        <w:t xml:space="preserve"> motioned</w:t>
      </w:r>
      <w:r w:rsidR="00F049DA">
        <w:rPr>
          <w:rFonts w:ascii="Arial" w:hAnsi="Arial" w:cs="Arial"/>
          <w:sz w:val="24"/>
          <w:szCs w:val="24"/>
        </w:rPr>
        <w:t>; Jonathan Weldy seco</w:t>
      </w:r>
      <w:r w:rsidRPr="0053223D">
        <w:rPr>
          <w:rFonts w:ascii="Arial" w:hAnsi="Arial" w:cs="Arial"/>
          <w:sz w:val="24"/>
          <w:szCs w:val="24"/>
        </w:rPr>
        <w:t>nded</w:t>
      </w:r>
      <w:r w:rsidR="00332B07" w:rsidRPr="0053223D">
        <w:rPr>
          <w:rFonts w:ascii="Arial" w:hAnsi="Arial" w:cs="Arial"/>
          <w:sz w:val="24"/>
          <w:szCs w:val="24"/>
        </w:rPr>
        <w:t xml:space="preserve"> the motion</w:t>
      </w:r>
      <w:r w:rsidRPr="0053223D">
        <w:rPr>
          <w:rFonts w:ascii="Arial" w:hAnsi="Arial" w:cs="Arial"/>
          <w:sz w:val="24"/>
          <w:szCs w:val="24"/>
        </w:rPr>
        <w:t xml:space="preserve">. </w:t>
      </w:r>
    </w:p>
    <w:p w14:paraId="4F917F69" w14:textId="77777777" w:rsidR="00F46405" w:rsidRPr="0053223D" w:rsidRDefault="00F46405" w:rsidP="008F7BF8">
      <w:pPr>
        <w:jc w:val="both"/>
        <w:rPr>
          <w:rFonts w:eastAsia="Times New Roman" w:cs="Arial"/>
          <w:color w:val="000000"/>
          <w:sz w:val="24"/>
          <w:szCs w:val="24"/>
        </w:rPr>
      </w:pPr>
    </w:p>
    <w:p w14:paraId="11CDE546" w14:textId="6E370396" w:rsidR="000B2666" w:rsidRPr="0053223D" w:rsidRDefault="000B2666" w:rsidP="008F7BF8">
      <w:pPr>
        <w:jc w:val="both"/>
        <w:rPr>
          <w:rFonts w:eastAsia="Times New Roman" w:cs="Arial"/>
          <w:color w:val="000000"/>
          <w:sz w:val="24"/>
          <w:szCs w:val="24"/>
        </w:rPr>
      </w:pPr>
      <w:r w:rsidRPr="0053223D">
        <w:rPr>
          <w:rFonts w:eastAsia="Times New Roman" w:cs="Arial"/>
          <w:color w:val="000000"/>
          <w:sz w:val="24"/>
          <w:szCs w:val="24"/>
        </w:rPr>
        <w:t>Pursuant to Government Code section 54953 (b)(2), a roll call vote was called as follows:</w:t>
      </w:r>
    </w:p>
    <w:p w14:paraId="22E16E92" w14:textId="2E14FBC5" w:rsidR="000B2666" w:rsidRPr="0053223D" w:rsidRDefault="000B2666" w:rsidP="008F7BF8">
      <w:pPr>
        <w:jc w:val="both"/>
        <w:rPr>
          <w:rFonts w:eastAsia="Times New Roman" w:cs="Arial"/>
          <w:color w:val="000000"/>
          <w:sz w:val="24"/>
          <w:szCs w:val="24"/>
        </w:rPr>
      </w:pPr>
    </w:p>
    <w:p w14:paraId="760B8C74" w14:textId="2E395432" w:rsidR="000B2666" w:rsidRPr="0053223D" w:rsidRDefault="006C7FF3" w:rsidP="008F7BF8">
      <w:pPr>
        <w:jc w:val="both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B.J. Patterson, Chair:  Aye</w:t>
      </w:r>
    </w:p>
    <w:p w14:paraId="2FE93356" w14:textId="673097CA" w:rsidR="000B2666" w:rsidRPr="0053223D" w:rsidRDefault="000B2666" w:rsidP="008F7BF8">
      <w:pPr>
        <w:jc w:val="both"/>
        <w:rPr>
          <w:rFonts w:eastAsia="Times New Roman" w:cs="Arial"/>
          <w:color w:val="000000"/>
          <w:sz w:val="24"/>
          <w:szCs w:val="24"/>
        </w:rPr>
      </w:pPr>
      <w:r w:rsidRPr="0053223D">
        <w:rPr>
          <w:rFonts w:eastAsia="Times New Roman" w:cs="Arial"/>
          <w:color w:val="000000"/>
          <w:sz w:val="24"/>
          <w:szCs w:val="24"/>
        </w:rPr>
        <w:t>Ken Boshart:  Aye</w:t>
      </w:r>
    </w:p>
    <w:p w14:paraId="133227AC" w14:textId="0578F24E" w:rsidR="000B2666" w:rsidRPr="00844FBC" w:rsidRDefault="00964675" w:rsidP="008F7BF8">
      <w:pPr>
        <w:jc w:val="both"/>
        <w:rPr>
          <w:rFonts w:eastAsia="Times New Roman" w:cs="Arial"/>
          <w:color w:val="000000"/>
          <w:sz w:val="24"/>
          <w:szCs w:val="24"/>
          <w:lang w:val="fr-FR"/>
        </w:rPr>
      </w:pPr>
      <w:r w:rsidRPr="00844FBC">
        <w:rPr>
          <w:rFonts w:eastAsia="Times New Roman" w:cs="Arial"/>
          <w:color w:val="000000"/>
          <w:sz w:val="24"/>
          <w:szCs w:val="24"/>
          <w:lang w:val="fr-FR"/>
        </w:rPr>
        <w:t xml:space="preserve">Andre </w:t>
      </w:r>
      <w:proofErr w:type="gramStart"/>
      <w:r w:rsidRPr="00844FBC">
        <w:rPr>
          <w:rFonts w:eastAsia="Times New Roman" w:cs="Arial"/>
          <w:color w:val="000000"/>
          <w:sz w:val="24"/>
          <w:szCs w:val="24"/>
          <w:lang w:val="fr-FR"/>
        </w:rPr>
        <w:t>Bossieux:</w:t>
      </w:r>
      <w:proofErr w:type="gramEnd"/>
      <w:r w:rsidRPr="00844FBC">
        <w:rPr>
          <w:rFonts w:eastAsia="Times New Roman" w:cs="Arial"/>
          <w:color w:val="000000"/>
          <w:sz w:val="24"/>
          <w:szCs w:val="24"/>
          <w:lang w:val="fr-FR"/>
        </w:rPr>
        <w:t xml:space="preserve">  Aye</w:t>
      </w:r>
    </w:p>
    <w:p w14:paraId="479546AE" w14:textId="34519975" w:rsidR="000B2666" w:rsidRPr="00844FBC" w:rsidRDefault="000B2666" w:rsidP="008F7BF8">
      <w:pPr>
        <w:jc w:val="both"/>
        <w:rPr>
          <w:rFonts w:eastAsia="Times New Roman" w:cs="Arial"/>
          <w:color w:val="000000"/>
          <w:sz w:val="24"/>
          <w:szCs w:val="24"/>
          <w:lang w:val="fr-FR"/>
        </w:rPr>
      </w:pPr>
      <w:r w:rsidRPr="00844FBC">
        <w:rPr>
          <w:rFonts w:eastAsia="Times New Roman" w:cs="Arial"/>
          <w:color w:val="000000"/>
          <w:sz w:val="24"/>
          <w:szCs w:val="24"/>
          <w:lang w:val="fr-FR"/>
        </w:rPr>
        <w:t xml:space="preserve">Phil </w:t>
      </w:r>
      <w:proofErr w:type="spellStart"/>
      <w:proofErr w:type="gramStart"/>
      <w:r w:rsidRPr="00844FBC">
        <w:rPr>
          <w:rFonts w:eastAsia="Times New Roman" w:cs="Arial"/>
          <w:color w:val="000000"/>
          <w:sz w:val="24"/>
          <w:szCs w:val="24"/>
          <w:lang w:val="fr-FR"/>
        </w:rPr>
        <w:t>Cothran</w:t>
      </w:r>
      <w:proofErr w:type="spellEnd"/>
      <w:r w:rsidRPr="00844FBC">
        <w:rPr>
          <w:rFonts w:eastAsia="Times New Roman" w:cs="Arial"/>
          <w:color w:val="000000"/>
          <w:sz w:val="24"/>
          <w:szCs w:val="24"/>
          <w:lang w:val="fr-FR"/>
        </w:rPr>
        <w:t>:</w:t>
      </w:r>
      <w:proofErr w:type="gramEnd"/>
      <w:r w:rsidRPr="00844FBC">
        <w:rPr>
          <w:rFonts w:eastAsia="Times New Roman" w:cs="Arial"/>
          <w:color w:val="000000"/>
          <w:sz w:val="24"/>
          <w:szCs w:val="24"/>
          <w:lang w:val="fr-FR"/>
        </w:rPr>
        <w:t xml:space="preserve">  Aye</w:t>
      </w:r>
    </w:p>
    <w:p w14:paraId="3978E37D" w14:textId="2CA2D88A" w:rsidR="000B2666" w:rsidRPr="0053223D" w:rsidRDefault="000B2666" w:rsidP="008F7BF8">
      <w:pPr>
        <w:jc w:val="both"/>
        <w:rPr>
          <w:rFonts w:eastAsia="Times New Roman" w:cs="Arial"/>
          <w:color w:val="000000"/>
          <w:sz w:val="24"/>
          <w:szCs w:val="24"/>
        </w:rPr>
      </w:pPr>
      <w:r w:rsidRPr="0053223D">
        <w:rPr>
          <w:rFonts w:eastAsia="Times New Roman" w:cs="Arial"/>
          <w:color w:val="000000"/>
          <w:sz w:val="24"/>
          <w:szCs w:val="24"/>
        </w:rPr>
        <w:t>Lowell King:  Aye</w:t>
      </w:r>
    </w:p>
    <w:p w14:paraId="50E6AF53" w14:textId="77777777" w:rsidR="00465F53" w:rsidRDefault="00465F53" w:rsidP="008F7BF8">
      <w:pPr>
        <w:jc w:val="both"/>
        <w:rPr>
          <w:rFonts w:eastAsia="Times New Roman" w:cs="Arial"/>
          <w:color w:val="000000"/>
          <w:sz w:val="24"/>
          <w:szCs w:val="24"/>
        </w:rPr>
      </w:pPr>
    </w:p>
    <w:p w14:paraId="2AB91A23" w14:textId="24FB1F26" w:rsidR="006C7FF3" w:rsidRDefault="000B395B" w:rsidP="008F7BF8">
      <w:pPr>
        <w:jc w:val="both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lastRenderedPageBreak/>
        <w:t>Dale Marsden:  A</w:t>
      </w:r>
      <w:r w:rsidR="00F049DA">
        <w:rPr>
          <w:rFonts w:eastAsia="Times New Roman" w:cs="Arial"/>
          <w:color w:val="000000"/>
          <w:sz w:val="24"/>
          <w:szCs w:val="24"/>
        </w:rPr>
        <w:t>bsent</w:t>
      </w:r>
    </w:p>
    <w:p w14:paraId="1DD9620B" w14:textId="41551B33" w:rsidR="000B2666" w:rsidRDefault="006C7FF3" w:rsidP="008F7BF8">
      <w:pPr>
        <w:jc w:val="both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Tremaine Mitchell</w:t>
      </w:r>
      <w:r w:rsidR="000B2666" w:rsidRPr="0053223D">
        <w:rPr>
          <w:rFonts w:eastAsia="Times New Roman" w:cs="Arial"/>
          <w:color w:val="000000"/>
          <w:sz w:val="24"/>
          <w:szCs w:val="24"/>
        </w:rPr>
        <w:t>:  Aye</w:t>
      </w:r>
    </w:p>
    <w:p w14:paraId="76D68261" w14:textId="6DC960E9" w:rsidR="000B2666" w:rsidRPr="0053223D" w:rsidRDefault="000B2666" w:rsidP="008F7BF8">
      <w:pPr>
        <w:jc w:val="both"/>
        <w:rPr>
          <w:rFonts w:eastAsia="Times New Roman" w:cs="Arial"/>
          <w:color w:val="000000"/>
          <w:sz w:val="24"/>
          <w:szCs w:val="24"/>
        </w:rPr>
      </w:pPr>
      <w:r w:rsidRPr="0053223D">
        <w:rPr>
          <w:rFonts w:eastAsia="Times New Roman" w:cs="Arial"/>
          <w:color w:val="000000"/>
          <w:sz w:val="24"/>
          <w:szCs w:val="24"/>
        </w:rPr>
        <w:t>Jonathan Weldy:  Aye</w:t>
      </w:r>
    </w:p>
    <w:p w14:paraId="6CDBF616" w14:textId="77777777" w:rsidR="000B2666" w:rsidRPr="0053223D" w:rsidRDefault="000B2666" w:rsidP="008F7BF8">
      <w:pPr>
        <w:jc w:val="both"/>
        <w:rPr>
          <w:rFonts w:eastAsia="Times New Roman" w:cs="Arial"/>
          <w:color w:val="000000"/>
          <w:sz w:val="24"/>
          <w:szCs w:val="24"/>
        </w:rPr>
      </w:pPr>
    </w:p>
    <w:p w14:paraId="74103D20" w14:textId="77777777" w:rsidR="000B2666" w:rsidRPr="0053223D" w:rsidRDefault="000B2666" w:rsidP="008F7BF8">
      <w:pPr>
        <w:jc w:val="both"/>
        <w:rPr>
          <w:rFonts w:eastAsia="Times New Roman" w:cs="Arial"/>
          <w:color w:val="000000"/>
          <w:sz w:val="24"/>
          <w:szCs w:val="24"/>
        </w:rPr>
      </w:pPr>
      <w:r w:rsidRPr="0053223D">
        <w:rPr>
          <w:rFonts w:eastAsia="Times New Roman" w:cs="Arial"/>
          <w:color w:val="000000"/>
          <w:sz w:val="24"/>
          <w:szCs w:val="24"/>
        </w:rPr>
        <w:t>Without further comment or objection, motion carried by unanimous vote.</w:t>
      </w:r>
    </w:p>
    <w:p w14:paraId="2FB0DBB4" w14:textId="77777777" w:rsidR="00465F53" w:rsidRDefault="00465F53" w:rsidP="008F7BF8">
      <w:pPr>
        <w:pStyle w:val="p1"/>
        <w:jc w:val="both"/>
        <w:rPr>
          <w:rStyle w:val="apple-converted-space"/>
          <w:rFonts w:ascii="Arial" w:hAnsi="Arial" w:cs="Arial"/>
          <w:b/>
          <w:color w:val="auto"/>
          <w:sz w:val="24"/>
          <w:szCs w:val="24"/>
          <w:u w:val="single"/>
        </w:rPr>
      </w:pPr>
    </w:p>
    <w:p w14:paraId="48ACB727" w14:textId="77777777" w:rsidR="00465F53" w:rsidRDefault="00465F53" w:rsidP="008F7BF8">
      <w:pPr>
        <w:pStyle w:val="p1"/>
        <w:jc w:val="both"/>
        <w:rPr>
          <w:rStyle w:val="apple-converted-space"/>
          <w:rFonts w:ascii="Arial" w:hAnsi="Arial" w:cs="Arial"/>
          <w:b/>
          <w:color w:val="auto"/>
          <w:sz w:val="24"/>
          <w:szCs w:val="24"/>
          <w:u w:val="single"/>
        </w:rPr>
      </w:pPr>
    </w:p>
    <w:p w14:paraId="1A0386A1" w14:textId="2EE9569E" w:rsidR="003C66E2" w:rsidRDefault="00F049DA" w:rsidP="008F7BF8">
      <w:pPr>
        <w:pStyle w:val="p1"/>
        <w:jc w:val="both"/>
        <w:rPr>
          <w:rStyle w:val="apple-converted-space"/>
          <w:rFonts w:ascii="Arial" w:hAnsi="Arial" w:cs="Arial"/>
          <w:b/>
          <w:color w:val="auto"/>
          <w:sz w:val="24"/>
          <w:szCs w:val="24"/>
          <w:u w:val="single"/>
        </w:rPr>
      </w:pPr>
      <w:r>
        <w:rPr>
          <w:rStyle w:val="apple-converted-space"/>
          <w:rFonts w:ascii="Arial" w:hAnsi="Arial" w:cs="Arial"/>
          <w:b/>
          <w:color w:val="auto"/>
          <w:sz w:val="24"/>
          <w:szCs w:val="24"/>
          <w:u w:val="single"/>
        </w:rPr>
        <w:t>PRESENTATION</w:t>
      </w:r>
    </w:p>
    <w:p w14:paraId="439B388C" w14:textId="77777777" w:rsidR="00F049DA" w:rsidRDefault="00F049DA" w:rsidP="008F7BF8">
      <w:pPr>
        <w:pStyle w:val="p1"/>
        <w:jc w:val="both"/>
        <w:rPr>
          <w:rStyle w:val="apple-converted-space"/>
          <w:rFonts w:ascii="Arial" w:hAnsi="Arial" w:cs="Arial"/>
          <w:b/>
          <w:color w:val="auto"/>
          <w:sz w:val="24"/>
          <w:szCs w:val="24"/>
        </w:rPr>
      </w:pPr>
    </w:p>
    <w:p w14:paraId="5E737073" w14:textId="61EC5C3B" w:rsidR="00F049DA" w:rsidRDefault="00F049DA" w:rsidP="008F7BF8">
      <w:pPr>
        <w:pStyle w:val="p1"/>
        <w:jc w:val="both"/>
        <w:rPr>
          <w:rStyle w:val="apple-converted-space"/>
          <w:rFonts w:ascii="Arial" w:hAnsi="Arial" w:cs="Arial"/>
          <w:b/>
          <w:color w:val="auto"/>
          <w:sz w:val="24"/>
          <w:szCs w:val="24"/>
        </w:rPr>
      </w:pPr>
      <w:r>
        <w:rPr>
          <w:rStyle w:val="apple-converted-space"/>
          <w:rFonts w:ascii="Arial" w:hAnsi="Arial" w:cs="Arial"/>
          <w:b/>
          <w:color w:val="auto"/>
          <w:sz w:val="24"/>
          <w:szCs w:val="24"/>
        </w:rPr>
        <w:t>6)  Year in Review</w:t>
      </w:r>
    </w:p>
    <w:p w14:paraId="7F866562" w14:textId="7BE5FD2C" w:rsidR="00F049DA" w:rsidRPr="00F049DA" w:rsidRDefault="00F049DA" w:rsidP="008F7BF8">
      <w:pPr>
        <w:pStyle w:val="p1"/>
        <w:jc w:val="both"/>
        <w:rPr>
          <w:rStyle w:val="apple-converted-space"/>
          <w:rFonts w:ascii="Arial" w:hAnsi="Arial" w:cs="Arial"/>
          <w:bCs/>
          <w:color w:val="auto"/>
          <w:sz w:val="24"/>
          <w:szCs w:val="24"/>
        </w:rPr>
      </w:pPr>
      <w:r>
        <w:rPr>
          <w:rStyle w:val="apple-converted-space"/>
          <w:rFonts w:ascii="Arial" w:hAnsi="Arial" w:cs="Arial"/>
          <w:bCs/>
          <w:color w:val="auto"/>
          <w:sz w:val="24"/>
          <w:szCs w:val="24"/>
        </w:rPr>
        <w:t xml:space="preserve">Mariann Johnson </w:t>
      </w:r>
      <w:r w:rsidR="007A57CA">
        <w:rPr>
          <w:rStyle w:val="apple-converted-space"/>
          <w:rFonts w:ascii="Arial" w:hAnsi="Arial" w:cs="Arial"/>
          <w:bCs/>
          <w:color w:val="auto"/>
          <w:sz w:val="24"/>
          <w:szCs w:val="24"/>
        </w:rPr>
        <w:t xml:space="preserve">provided an overview of the Committee’s goals and accomplishments, which included:  goal of increasing Foster Youth engagement; decreasing unemployment rate of high school graduates by 20%; and increasing opportunities for Justice Involved Youth.  She also discussed the next steps for the Youth program, which included continuing to roll out direct entry into the </w:t>
      </w:r>
      <w:proofErr w:type="spellStart"/>
      <w:r w:rsidR="007A57CA">
        <w:rPr>
          <w:rStyle w:val="apple-converted-space"/>
          <w:rFonts w:ascii="Arial" w:hAnsi="Arial" w:cs="Arial"/>
          <w:bCs/>
          <w:color w:val="auto"/>
          <w:sz w:val="24"/>
          <w:szCs w:val="24"/>
        </w:rPr>
        <w:t>CalJOBS</w:t>
      </w:r>
      <w:proofErr w:type="spellEnd"/>
      <w:r w:rsidR="007A57CA">
        <w:rPr>
          <w:rStyle w:val="apple-converted-space"/>
          <w:rFonts w:ascii="Arial" w:hAnsi="Arial" w:cs="Arial"/>
          <w:bCs/>
          <w:color w:val="auto"/>
          <w:sz w:val="24"/>
          <w:szCs w:val="24"/>
        </w:rPr>
        <w:t xml:space="preserve"> </w:t>
      </w:r>
      <w:proofErr w:type="gramStart"/>
      <w:r w:rsidR="007A57CA">
        <w:rPr>
          <w:rStyle w:val="apple-converted-space"/>
          <w:rFonts w:ascii="Arial" w:hAnsi="Arial" w:cs="Arial"/>
          <w:bCs/>
          <w:color w:val="auto"/>
          <w:sz w:val="24"/>
          <w:szCs w:val="24"/>
        </w:rPr>
        <w:t>system;</w:t>
      </w:r>
      <w:proofErr w:type="gramEnd"/>
      <w:r w:rsidR="007A57CA">
        <w:rPr>
          <w:rStyle w:val="apple-converted-space"/>
          <w:rFonts w:ascii="Arial" w:hAnsi="Arial" w:cs="Arial"/>
          <w:bCs/>
          <w:color w:val="auto"/>
          <w:sz w:val="24"/>
          <w:szCs w:val="24"/>
        </w:rPr>
        <w:t xml:space="preserve"> developing a policy manual and the new contracts for the upcoming Youth RFP.</w:t>
      </w:r>
    </w:p>
    <w:p w14:paraId="7473DD25" w14:textId="0FBD1572" w:rsidR="00F17BC2" w:rsidRDefault="00F17BC2" w:rsidP="008F7BF8">
      <w:pPr>
        <w:pStyle w:val="p1"/>
        <w:jc w:val="both"/>
        <w:rPr>
          <w:rStyle w:val="apple-converted-space"/>
          <w:rFonts w:ascii="Arial" w:hAnsi="Arial" w:cs="Arial"/>
          <w:color w:val="auto"/>
          <w:sz w:val="24"/>
          <w:szCs w:val="24"/>
        </w:rPr>
      </w:pPr>
    </w:p>
    <w:p w14:paraId="63EC78E0" w14:textId="1B111956" w:rsidR="00812009" w:rsidRDefault="00812009" w:rsidP="008F7BF8">
      <w:pPr>
        <w:pStyle w:val="p1"/>
        <w:jc w:val="both"/>
        <w:rPr>
          <w:rStyle w:val="apple-converted-space"/>
          <w:rFonts w:ascii="Arial" w:hAnsi="Arial" w:cs="Arial"/>
          <w:b/>
          <w:color w:val="auto"/>
          <w:sz w:val="24"/>
          <w:szCs w:val="24"/>
          <w:u w:val="single"/>
        </w:rPr>
      </w:pPr>
    </w:p>
    <w:p w14:paraId="7A05B501" w14:textId="6864C231" w:rsidR="007A57CA" w:rsidRDefault="007A57CA" w:rsidP="008F7BF8">
      <w:pPr>
        <w:pStyle w:val="p1"/>
        <w:jc w:val="both"/>
        <w:rPr>
          <w:rStyle w:val="apple-converted-space"/>
          <w:rFonts w:ascii="Arial" w:hAnsi="Arial" w:cs="Arial"/>
          <w:bCs/>
          <w:color w:val="auto"/>
          <w:sz w:val="24"/>
          <w:szCs w:val="24"/>
        </w:rPr>
      </w:pPr>
      <w:r>
        <w:rPr>
          <w:rStyle w:val="apple-converted-space"/>
          <w:rFonts w:ascii="Arial" w:hAnsi="Arial" w:cs="Arial"/>
          <w:b/>
          <w:color w:val="auto"/>
          <w:sz w:val="24"/>
          <w:szCs w:val="24"/>
        </w:rPr>
        <w:t>7)  Youth Refresh</w:t>
      </w:r>
    </w:p>
    <w:p w14:paraId="7C7AB3BB" w14:textId="2E10C617" w:rsidR="007A57CA" w:rsidRDefault="00E2765C" w:rsidP="008F7BF8">
      <w:pPr>
        <w:pStyle w:val="p1"/>
        <w:jc w:val="both"/>
        <w:rPr>
          <w:rStyle w:val="apple-converted-space"/>
          <w:rFonts w:ascii="Arial" w:hAnsi="Arial" w:cs="Arial"/>
          <w:bCs/>
          <w:color w:val="auto"/>
          <w:sz w:val="24"/>
          <w:szCs w:val="24"/>
        </w:rPr>
      </w:pPr>
      <w:r>
        <w:rPr>
          <w:rStyle w:val="apple-converted-space"/>
          <w:rFonts w:ascii="Arial" w:hAnsi="Arial" w:cs="Arial"/>
          <w:bCs/>
          <w:color w:val="auto"/>
          <w:sz w:val="24"/>
          <w:szCs w:val="24"/>
        </w:rPr>
        <w:t xml:space="preserve">The Chair introduced Robert </w:t>
      </w:r>
      <w:proofErr w:type="spellStart"/>
      <w:r>
        <w:rPr>
          <w:rStyle w:val="apple-converted-space"/>
          <w:rFonts w:ascii="Arial" w:hAnsi="Arial" w:cs="Arial"/>
          <w:bCs/>
          <w:color w:val="auto"/>
          <w:sz w:val="24"/>
          <w:szCs w:val="24"/>
        </w:rPr>
        <w:t>Sainz</w:t>
      </w:r>
      <w:proofErr w:type="spellEnd"/>
      <w:r>
        <w:rPr>
          <w:rStyle w:val="apple-converted-space"/>
          <w:rFonts w:ascii="Arial" w:hAnsi="Arial" w:cs="Arial"/>
          <w:bCs/>
          <w:color w:val="auto"/>
          <w:sz w:val="24"/>
          <w:szCs w:val="24"/>
        </w:rPr>
        <w:t>, wh</w:t>
      </w:r>
      <w:r w:rsidR="00114D96">
        <w:rPr>
          <w:rStyle w:val="apple-converted-space"/>
          <w:rFonts w:ascii="Arial" w:hAnsi="Arial" w:cs="Arial"/>
          <w:bCs/>
          <w:color w:val="auto"/>
          <w:sz w:val="24"/>
          <w:szCs w:val="24"/>
        </w:rPr>
        <w:t>o discussed the AJCC Refresh updates</w:t>
      </w:r>
      <w:r w:rsidR="000229C2">
        <w:rPr>
          <w:rStyle w:val="apple-converted-space"/>
          <w:rFonts w:ascii="Arial" w:hAnsi="Arial" w:cs="Arial"/>
          <w:bCs/>
          <w:color w:val="auto"/>
          <w:sz w:val="24"/>
          <w:szCs w:val="24"/>
        </w:rPr>
        <w:t>, which included demographics and statistics of the Youth that we could serve</w:t>
      </w:r>
      <w:r w:rsidR="00114D96">
        <w:rPr>
          <w:rStyle w:val="apple-converted-space"/>
          <w:rFonts w:ascii="Arial" w:hAnsi="Arial" w:cs="Arial"/>
          <w:bCs/>
          <w:color w:val="auto"/>
          <w:sz w:val="24"/>
          <w:szCs w:val="24"/>
        </w:rPr>
        <w:t>.  He also introduced Gregory Burks</w:t>
      </w:r>
      <w:r w:rsidR="000D3934">
        <w:rPr>
          <w:rStyle w:val="apple-converted-space"/>
          <w:rFonts w:ascii="Arial" w:hAnsi="Arial" w:cs="Arial"/>
          <w:bCs/>
          <w:color w:val="auto"/>
          <w:sz w:val="24"/>
          <w:szCs w:val="24"/>
        </w:rPr>
        <w:t>, who discussed internal administration recommendations, based on information that was obtained through interviews they conducted.</w:t>
      </w:r>
    </w:p>
    <w:p w14:paraId="548C1F38" w14:textId="77777777" w:rsidR="000D3934" w:rsidRPr="007A57CA" w:rsidRDefault="000D3934" w:rsidP="008F7BF8">
      <w:pPr>
        <w:pStyle w:val="p1"/>
        <w:jc w:val="both"/>
        <w:rPr>
          <w:rStyle w:val="apple-converted-space"/>
          <w:rFonts w:ascii="Arial" w:hAnsi="Arial" w:cs="Arial"/>
          <w:bCs/>
          <w:color w:val="auto"/>
          <w:sz w:val="24"/>
          <w:szCs w:val="24"/>
        </w:rPr>
      </w:pPr>
    </w:p>
    <w:p w14:paraId="747282EF" w14:textId="77777777" w:rsidR="007A57CA" w:rsidRDefault="007A57CA" w:rsidP="008F7BF8">
      <w:pPr>
        <w:pStyle w:val="p1"/>
        <w:jc w:val="both"/>
        <w:rPr>
          <w:rStyle w:val="apple-converted-space"/>
          <w:rFonts w:ascii="Arial" w:hAnsi="Arial" w:cs="Arial"/>
          <w:b/>
          <w:color w:val="auto"/>
          <w:sz w:val="24"/>
          <w:szCs w:val="24"/>
          <w:u w:val="single"/>
        </w:rPr>
      </w:pPr>
    </w:p>
    <w:p w14:paraId="5F802C82" w14:textId="201C10DA" w:rsidR="00F4102C" w:rsidRPr="0053223D" w:rsidRDefault="00F4102C" w:rsidP="008F7BF8">
      <w:pPr>
        <w:pStyle w:val="p1"/>
        <w:jc w:val="both"/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53223D">
        <w:rPr>
          <w:rStyle w:val="apple-converted-space"/>
          <w:rFonts w:ascii="Arial" w:hAnsi="Arial" w:cs="Arial"/>
          <w:b/>
          <w:color w:val="auto"/>
          <w:sz w:val="24"/>
          <w:szCs w:val="24"/>
          <w:u w:val="single"/>
        </w:rPr>
        <w:t>ADJOURNMENT</w:t>
      </w:r>
    </w:p>
    <w:p w14:paraId="6279EC48" w14:textId="77777777" w:rsidR="00494A0E" w:rsidRPr="0053223D" w:rsidRDefault="00494A0E" w:rsidP="008F7BF8">
      <w:pPr>
        <w:pStyle w:val="p1"/>
        <w:jc w:val="both"/>
        <w:rPr>
          <w:rFonts w:ascii="Arial" w:hAnsi="Arial" w:cs="Arial"/>
          <w:color w:val="auto"/>
          <w:sz w:val="24"/>
          <w:szCs w:val="24"/>
        </w:rPr>
      </w:pPr>
    </w:p>
    <w:p w14:paraId="53385DF4" w14:textId="1214B654" w:rsidR="003D25BD" w:rsidRPr="0053223D" w:rsidRDefault="003D25BD" w:rsidP="008F7BF8">
      <w:pPr>
        <w:pStyle w:val="p1"/>
        <w:jc w:val="both"/>
        <w:rPr>
          <w:rFonts w:ascii="Arial" w:hAnsi="Arial" w:cs="Arial"/>
          <w:color w:val="auto"/>
          <w:sz w:val="24"/>
          <w:szCs w:val="24"/>
        </w:rPr>
      </w:pPr>
      <w:r w:rsidRPr="0053223D">
        <w:rPr>
          <w:rFonts w:ascii="Arial" w:hAnsi="Arial" w:cs="Arial"/>
          <w:color w:val="auto"/>
          <w:sz w:val="24"/>
          <w:szCs w:val="24"/>
        </w:rPr>
        <w:t xml:space="preserve">Chair called for a motion to adjourn.  </w:t>
      </w:r>
      <w:r w:rsidR="003F6A63">
        <w:rPr>
          <w:rFonts w:ascii="Arial" w:hAnsi="Arial" w:cs="Arial"/>
          <w:color w:val="auto"/>
          <w:sz w:val="24"/>
          <w:szCs w:val="24"/>
        </w:rPr>
        <w:t>Lowell King</w:t>
      </w:r>
      <w:r w:rsidR="00E21D2D">
        <w:rPr>
          <w:rFonts w:ascii="Arial" w:hAnsi="Arial" w:cs="Arial"/>
          <w:color w:val="auto"/>
          <w:sz w:val="24"/>
          <w:szCs w:val="24"/>
        </w:rPr>
        <w:t xml:space="preserve"> motioned; </w:t>
      </w:r>
      <w:r w:rsidR="00465F53">
        <w:rPr>
          <w:rFonts w:ascii="Arial" w:hAnsi="Arial" w:cs="Arial"/>
          <w:color w:val="auto"/>
          <w:sz w:val="24"/>
          <w:szCs w:val="24"/>
        </w:rPr>
        <w:t xml:space="preserve">Jonathan </w:t>
      </w:r>
      <w:r w:rsidR="00B5357E">
        <w:rPr>
          <w:rFonts w:ascii="Arial" w:hAnsi="Arial" w:cs="Arial"/>
          <w:color w:val="auto"/>
          <w:sz w:val="24"/>
          <w:szCs w:val="24"/>
        </w:rPr>
        <w:t>Weldy</w:t>
      </w:r>
      <w:r w:rsidR="004153F6">
        <w:rPr>
          <w:rFonts w:ascii="Arial" w:hAnsi="Arial" w:cs="Arial"/>
          <w:color w:val="auto"/>
          <w:sz w:val="24"/>
          <w:szCs w:val="24"/>
        </w:rPr>
        <w:t xml:space="preserve"> </w:t>
      </w:r>
      <w:r w:rsidRPr="0053223D">
        <w:rPr>
          <w:rFonts w:ascii="Arial" w:hAnsi="Arial" w:cs="Arial"/>
          <w:color w:val="auto"/>
          <w:sz w:val="24"/>
          <w:szCs w:val="24"/>
        </w:rPr>
        <w:t>seconded</w:t>
      </w:r>
      <w:r w:rsidR="007F7B89" w:rsidRPr="0053223D">
        <w:rPr>
          <w:rFonts w:ascii="Arial" w:hAnsi="Arial" w:cs="Arial"/>
          <w:color w:val="auto"/>
          <w:sz w:val="24"/>
          <w:szCs w:val="24"/>
        </w:rPr>
        <w:t xml:space="preserve"> the motion</w:t>
      </w:r>
      <w:r w:rsidRPr="0053223D">
        <w:rPr>
          <w:rFonts w:ascii="Arial" w:hAnsi="Arial" w:cs="Arial"/>
          <w:color w:val="auto"/>
          <w:sz w:val="24"/>
          <w:szCs w:val="24"/>
        </w:rPr>
        <w:t>.  None opposed; motion carried.</w:t>
      </w:r>
    </w:p>
    <w:p w14:paraId="3479349B" w14:textId="77777777" w:rsidR="003D25BD" w:rsidRPr="0053223D" w:rsidRDefault="003D25BD" w:rsidP="008F7BF8">
      <w:pPr>
        <w:pStyle w:val="p1"/>
        <w:jc w:val="both"/>
        <w:rPr>
          <w:rFonts w:ascii="Arial" w:hAnsi="Arial" w:cs="Arial"/>
          <w:color w:val="auto"/>
          <w:sz w:val="24"/>
          <w:szCs w:val="24"/>
        </w:rPr>
      </w:pPr>
    </w:p>
    <w:p w14:paraId="28E3E56B" w14:textId="0975F706" w:rsidR="001B2669" w:rsidRPr="0053223D" w:rsidRDefault="00C32EAE" w:rsidP="008F7BF8">
      <w:pPr>
        <w:jc w:val="both"/>
        <w:rPr>
          <w:rFonts w:cs="Arial"/>
          <w:sz w:val="24"/>
          <w:szCs w:val="24"/>
        </w:rPr>
      </w:pPr>
      <w:r w:rsidRPr="0053223D">
        <w:rPr>
          <w:rFonts w:cs="Arial"/>
          <w:sz w:val="24"/>
          <w:szCs w:val="24"/>
        </w:rPr>
        <w:t>M</w:t>
      </w:r>
      <w:r w:rsidR="00D11881" w:rsidRPr="0053223D">
        <w:rPr>
          <w:rFonts w:cs="Arial"/>
          <w:sz w:val="24"/>
          <w:szCs w:val="24"/>
        </w:rPr>
        <w:t xml:space="preserve">eeting </w:t>
      </w:r>
      <w:r w:rsidR="00B806C9" w:rsidRPr="0053223D">
        <w:rPr>
          <w:rFonts w:cs="Arial"/>
          <w:sz w:val="24"/>
          <w:szCs w:val="24"/>
        </w:rPr>
        <w:t>adjourned</w:t>
      </w:r>
      <w:r w:rsidR="00D11881" w:rsidRPr="0053223D">
        <w:rPr>
          <w:rFonts w:cs="Arial"/>
          <w:sz w:val="24"/>
          <w:szCs w:val="24"/>
        </w:rPr>
        <w:t xml:space="preserve"> at </w:t>
      </w:r>
      <w:r w:rsidR="00876587" w:rsidRPr="0053223D">
        <w:rPr>
          <w:rFonts w:cs="Arial"/>
          <w:sz w:val="24"/>
          <w:szCs w:val="24"/>
        </w:rPr>
        <w:t>11</w:t>
      </w:r>
      <w:r w:rsidR="00E21D2D">
        <w:rPr>
          <w:rFonts w:cs="Arial"/>
          <w:sz w:val="24"/>
          <w:szCs w:val="24"/>
        </w:rPr>
        <w:t>:</w:t>
      </w:r>
      <w:r w:rsidR="003F6A63">
        <w:rPr>
          <w:rFonts w:cs="Arial"/>
          <w:sz w:val="24"/>
          <w:szCs w:val="24"/>
        </w:rPr>
        <w:t>1</w:t>
      </w:r>
      <w:r w:rsidR="00465F53">
        <w:rPr>
          <w:rFonts w:cs="Arial"/>
          <w:sz w:val="24"/>
          <w:szCs w:val="24"/>
        </w:rPr>
        <w:t>0</w:t>
      </w:r>
      <w:r w:rsidR="00876587" w:rsidRPr="0053223D">
        <w:rPr>
          <w:rFonts w:cs="Arial"/>
          <w:sz w:val="24"/>
          <w:szCs w:val="24"/>
        </w:rPr>
        <w:t xml:space="preserve"> A</w:t>
      </w:r>
      <w:r w:rsidR="000179D9" w:rsidRPr="0053223D">
        <w:rPr>
          <w:rFonts w:cs="Arial"/>
          <w:sz w:val="24"/>
          <w:szCs w:val="24"/>
        </w:rPr>
        <w:t>M</w:t>
      </w:r>
    </w:p>
    <w:p w14:paraId="49E4FBCF" w14:textId="77777777" w:rsidR="001B2669" w:rsidRPr="0053223D" w:rsidRDefault="001B2669" w:rsidP="008F7BF8">
      <w:pPr>
        <w:jc w:val="both"/>
        <w:rPr>
          <w:rFonts w:cs="Arial"/>
          <w:sz w:val="24"/>
          <w:szCs w:val="24"/>
        </w:rPr>
      </w:pPr>
    </w:p>
    <w:p w14:paraId="534A71A6" w14:textId="79A2DAE9" w:rsidR="00875560" w:rsidRPr="00465F53" w:rsidRDefault="00D11881" w:rsidP="008F7BF8">
      <w:pPr>
        <w:jc w:val="both"/>
        <w:rPr>
          <w:rFonts w:cs="Arial"/>
          <w:sz w:val="24"/>
          <w:szCs w:val="24"/>
        </w:rPr>
      </w:pPr>
      <w:r w:rsidRPr="0053223D">
        <w:rPr>
          <w:rFonts w:cs="Arial"/>
          <w:sz w:val="24"/>
          <w:szCs w:val="24"/>
        </w:rPr>
        <w:t xml:space="preserve">The next WDB </w:t>
      </w:r>
      <w:r w:rsidR="00B32945" w:rsidRPr="0053223D">
        <w:rPr>
          <w:rFonts w:cs="Arial"/>
          <w:sz w:val="24"/>
          <w:szCs w:val="24"/>
        </w:rPr>
        <w:t>Youth</w:t>
      </w:r>
      <w:r w:rsidR="00E468ED" w:rsidRPr="0053223D">
        <w:rPr>
          <w:rFonts w:cs="Arial"/>
          <w:sz w:val="24"/>
          <w:szCs w:val="24"/>
        </w:rPr>
        <w:t xml:space="preserve"> </w:t>
      </w:r>
      <w:r w:rsidR="00712C44" w:rsidRPr="0053223D">
        <w:rPr>
          <w:rFonts w:cs="Arial"/>
          <w:sz w:val="24"/>
          <w:szCs w:val="24"/>
        </w:rPr>
        <w:t xml:space="preserve">Committee </w:t>
      </w:r>
      <w:r w:rsidRPr="0053223D">
        <w:rPr>
          <w:rFonts w:cs="Arial"/>
          <w:sz w:val="24"/>
          <w:szCs w:val="24"/>
        </w:rPr>
        <w:t>meeting is scheduled for Wednesday,</w:t>
      </w:r>
      <w:r w:rsidR="0010785D" w:rsidRPr="0053223D">
        <w:rPr>
          <w:rFonts w:cs="Arial"/>
          <w:sz w:val="24"/>
          <w:szCs w:val="24"/>
        </w:rPr>
        <w:t xml:space="preserve"> </w:t>
      </w:r>
      <w:r w:rsidR="00465F53">
        <w:rPr>
          <w:rFonts w:cs="Arial"/>
          <w:sz w:val="24"/>
          <w:szCs w:val="24"/>
        </w:rPr>
        <w:t>January</w:t>
      </w:r>
      <w:r w:rsidR="003F6A63">
        <w:rPr>
          <w:rFonts w:cs="Arial"/>
          <w:sz w:val="24"/>
          <w:szCs w:val="24"/>
        </w:rPr>
        <w:t xml:space="preserve"> 1</w:t>
      </w:r>
      <w:r w:rsidR="00465F53">
        <w:rPr>
          <w:rFonts w:cs="Arial"/>
          <w:sz w:val="24"/>
          <w:szCs w:val="24"/>
        </w:rPr>
        <w:t>2</w:t>
      </w:r>
      <w:r w:rsidR="004D0F05" w:rsidRPr="0053223D">
        <w:rPr>
          <w:rFonts w:cs="Arial"/>
          <w:sz w:val="24"/>
          <w:szCs w:val="24"/>
        </w:rPr>
        <w:t xml:space="preserve">, </w:t>
      </w:r>
      <w:proofErr w:type="gramStart"/>
      <w:r w:rsidR="004D0F05" w:rsidRPr="0053223D">
        <w:rPr>
          <w:rFonts w:cs="Arial"/>
          <w:sz w:val="24"/>
          <w:szCs w:val="24"/>
        </w:rPr>
        <w:t>202</w:t>
      </w:r>
      <w:r w:rsidR="00B5357E">
        <w:rPr>
          <w:rFonts w:cs="Arial"/>
          <w:sz w:val="24"/>
          <w:szCs w:val="24"/>
        </w:rPr>
        <w:t>2</w:t>
      </w:r>
      <w:proofErr w:type="gramEnd"/>
      <w:r w:rsidR="004D0F05" w:rsidRPr="0053223D">
        <w:rPr>
          <w:rFonts w:cs="Arial"/>
          <w:sz w:val="24"/>
          <w:szCs w:val="24"/>
        </w:rPr>
        <w:t xml:space="preserve"> </w:t>
      </w:r>
      <w:r w:rsidR="00E468ED" w:rsidRPr="0053223D">
        <w:rPr>
          <w:rFonts w:cs="Arial"/>
          <w:sz w:val="24"/>
          <w:szCs w:val="24"/>
        </w:rPr>
        <w:t xml:space="preserve">at </w:t>
      </w:r>
      <w:r w:rsidR="00465F53">
        <w:rPr>
          <w:rFonts w:cs="Arial"/>
          <w:sz w:val="24"/>
          <w:szCs w:val="24"/>
        </w:rPr>
        <w:t>12</w:t>
      </w:r>
      <w:r w:rsidR="004D0F05" w:rsidRPr="0053223D">
        <w:rPr>
          <w:rFonts w:cs="Arial"/>
          <w:sz w:val="24"/>
          <w:szCs w:val="24"/>
        </w:rPr>
        <w:t>:3</w:t>
      </w:r>
      <w:r w:rsidR="00F41A2E" w:rsidRPr="0053223D">
        <w:rPr>
          <w:rFonts w:cs="Arial"/>
          <w:sz w:val="24"/>
          <w:szCs w:val="24"/>
        </w:rPr>
        <w:t>0</w:t>
      </w:r>
      <w:r w:rsidR="00E468ED" w:rsidRPr="0053223D">
        <w:rPr>
          <w:rFonts w:cs="Arial"/>
          <w:sz w:val="24"/>
          <w:szCs w:val="24"/>
        </w:rPr>
        <w:t xml:space="preserve"> </w:t>
      </w:r>
      <w:r w:rsidR="00465F53">
        <w:rPr>
          <w:rFonts w:cs="Arial"/>
          <w:sz w:val="24"/>
          <w:szCs w:val="24"/>
        </w:rPr>
        <w:t>P</w:t>
      </w:r>
      <w:r w:rsidR="000179D9" w:rsidRPr="0053223D">
        <w:rPr>
          <w:rFonts w:cs="Arial"/>
          <w:sz w:val="24"/>
          <w:szCs w:val="24"/>
        </w:rPr>
        <w:t>M</w:t>
      </w:r>
      <w:r w:rsidR="00C25988" w:rsidRPr="0053223D">
        <w:rPr>
          <w:rFonts w:cs="Arial"/>
          <w:sz w:val="24"/>
          <w:szCs w:val="24"/>
        </w:rPr>
        <w:t xml:space="preserve"> </w:t>
      </w:r>
      <w:r w:rsidRPr="0053223D">
        <w:rPr>
          <w:rFonts w:cs="Arial"/>
          <w:sz w:val="24"/>
          <w:szCs w:val="24"/>
        </w:rPr>
        <w:t>t</w:t>
      </w:r>
      <w:r w:rsidR="00B32945" w:rsidRPr="0053223D">
        <w:rPr>
          <w:rFonts w:cs="Arial"/>
          <w:sz w:val="24"/>
          <w:szCs w:val="24"/>
        </w:rPr>
        <w:t xml:space="preserve">o be held </w:t>
      </w:r>
      <w:r w:rsidR="00465F53">
        <w:rPr>
          <w:rFonts w:cs="Arial"/>
          <w:sz w:val="24"/>
          <w:szCs w:val="24"/>
        </w:rPr>
        <w:t>at WDD Administration Office, 290 North D Street, 6</w:t>
      </w:r>
      <w:r w:rsidR="00465F53" w:rsidRPr="00465F53">
        <w:rPr>
          <w:rFonts w:cs="Arial"/>
          <w:sz w:val="24"/>
          <w:szCs w:val="24"/>
          <w:vertAlign w:val="superscript"/>
        </w:rPr>
        <w:t>th</w:t>
      </w:r>
      <w:r w:rsidR="00465F53">
        <w:rPr>
          <w:rFonts w:cs="Arial"/>
          <w:sz w:val="24"/>
          <w:szCs w:val="24"/>
        </w:rPr>
        <w:t xml:space="preserve"> Floor, San Bernardino, CA  92415</w:t>
      </w:r>
      <w:r w:rsidR="00675DBE" w:rsidRPr="0053223D">
        <w:rPr>
          <w:rFonts w:cs="Arial"/>
          <w:sz w:val="24"/>
          <w:szCs w:val="24"/>
        </w:rPr>
        <w:t>.</w:t>
      </w:r>
    </w:p>
    <w:p w14:paraId="69F6DD9F" w14:textId="77777777" w:rsidR="00F0478F" w:rsidRPr="0053223D" w:rsidRDefault="00F0478F" w:rsidP="008F7BF8">
      <w:pPr>
        <w:jc w:val="both"/>
        <w:rPr>
          <w:rFonts w:cs="Arial"/>
          <w:sz w:val="24"/>
          <w:szCs w:val="24"/>
        </w:rPr>
      </w:pPr>
    </w:p>
    <w:p w14:paraId="7A406AC2" w14:textId="45570B30" w:rsidR="00AF01B2" w:rsidRDefault="008C7217" w:rsidP="008F7BF8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3223D">
        <w:rPr>
          <w:rFonts w:ascii="Arial" w:hAnsi="Arial" w:cs="Arial"/>
          <w:sz w:val="24"/>
          <w:szCs w:val="24"/>
        </w:rPr>
        <w:tab/>
      </w:r>
      <w:r w:rsidRPr="0053223D">
        <w:rPr>
          <w:rFonts w:ascii="Arial" w:hAnsi="Arial" w:cs="Arial"/>
          <w:sz w:val="24"/>
          <w:szCs w:val="24"/>
        </w:rPr>
        <w:tab/>
      </w:r>
      <w:r w:rsidRPr="0053223D">
        <w:rPr>
          <w:rFonts w:ascii="Arial" w:hAnsi="Arial" w:cs="Arial"/>
          <w:sz w:val="24"/>
          <w:szCs w:val="24"/>
        </w:rPr>
        <w:tab/>
      </w:r>
      <w:r w:rsidRPr="0053223D">
        <w:rPr>
          <w:rFonts w:ascii="Arial" w:hAnsi="Arial" w:cs="Arial"/>
          <w:sz w:val="24"/>
          <w:szCs w:val="24"/>
        </w:rPr>
        <w:tab/>
      </w:r>
      <w:r w:rsidR="00AF01B2">
        <w:rPr>
          <w:rFonts w:ascii="Arial" w:hAnsi="Arial" w:cs="Arial"/>
          <w:sz w:val="24"/>
          <w:szCs w:val="24"/>
        </w:rPr>
        <w:tab/>
      </w:r>
      <w:r w:rsidR="00AF01B2">
        <w:rPr>
          <w:rFonts w:ascii="Arial" w:hAnsi="Arial" w:cs="Arial"/>
          <w:sz w:val="24"/>
          <w:szCs w:val="24"/>
        </w:rPr>
        <w:tab/>
      </w:r>
      <w:r w:rsidRPr="0053223D">
        <w:rPr>
          <w:rFonts w:ascii="Arial" w:hAnsi="Arial" w:cs="Arial"/>
          <w:sz w:val="24"/>
          <w:szCs w:val="24"/>
        </w:rPr>
        <w:tab/>
      </w:r>
      <w:r w:rsidRPr="0053223D">
        <w:rPr>
          <w:rFonts w:ascii="Arial" w:hAnsi="Arial" w:cs="Arial"/>
          <w:sz w:val="24"/>
          <w:szCs w:val="24"/>
        </w:rPr>
        <w:tab/>
      </w:r>
      <w:r w:rsidRPr="0053223D">
        <w:rPr>
          <w:rFonts w:ascii="Arial" w:hAnsi="Arial" w:cs="Arial"/>
          <w:sz w:val="24"/>
          <w:szCs w:val="24"/>
        </w:rPr>
        <w:tab/>
      </w:r>
      <w:r w:rsidRPr="0053223D">
        <w:rPr>
          <w:rFonts w:ascii="Arial" w:hAnsi="Arial" w:cs="Arial"/>
          <w:sz w:val="24"/>
          <w:szCs w:val="24"/>
        </w:rPr>
        <w:tab/>
      </w:r>
      <w:r w:rsidRPr="0053223D">
        <w:rPr>
          <w:rFonts w:ascii="Arial" w:hAnsi="Arial" w:cs="Arial"/>
          <w:sz w:val="24"/>
          <w:szCs w:val="24"/>
        </w:rPr>
        <w:tab/>
      </w:r>
      <w:r w:rsidRPr="0053223D">
        <w:rPr>
          <w:rFonts w:ascii="Arial" w:hAnsi="Arial" w:cs="Arial"/>
          <w:sz w:val="24"/>
          <w:szCs w:val="24"/>
        </w:rPr>
        <w:tab/>
      </w:r>
      <w:r w:rsidR="00AF01B2">
        <w:rPr>
          <w:rFonts w:ascii="Arial" w:hAnsi="Arial" w:cs="Arial"/>
          <w:sz w:val="24"/>
          <w:szCs w:val="24"/>
        </w:rPr>
        <w:tab/>
      </w:r>
      <w:r w:rsidR="00AF01B2">
        <w:rPr>
          <w:rFonts w:ascii="Arial" w:hAnsi="Arial" w:cs="Arial"/>
          <w:sz w:val="24"/>
          <w:szCs w:val="24"/>
        </w:rPr>
        <w:tab/>
      </w:r>
      <w:r w:rsidR="00AF01B2">
        <w:rPr>
          <w:rFonts w:ascii="Arial" w:hAnsi="Arial" w:cs="Arial"/>
          <w:sz w:val="24"/>
          <w:szCs w:val="24"/>
        </w:rPr>
        <w:tab/>
      </w:r>
      <w:r w:rsidR="00AF01B2">
        <w:rPr>
          <w:rFonts w:ascii="Arial" w:hAnsi="Arial" w:cs="Arial"/>
          <w:sz w:val="24"/>
          <w:szCs w:val="24"/>
        </w:rPr>
        <w:tab/>
      </w:r>
      <w:r w:rsidR="00AF01B2">
        <w:rPr>
          <w:rFonts w:ascii="Arial" w:hAnsi="Arial" w:cs="Arial"/>
          <w:sz w:val="24"/>
          <w:szCs w:val="24"/>
        </w:rPr>
        <w:tab/>
      </w:r>
      <w:r w:rsidR="00AF01B2">
        <w:rPr>
          <w:rFonts w:ascii="Arial" w:hAnsi="Arial" w:cs="Arial"/>
          <w:sz w:val="24"/>
          <w:szCs w:val="24"/>
        </w:rPr>
        <w:tab/>
      </w:r>
      <w:r w:rsidR="00AF01B2">
        <w:rPr>
          <w:rFonts w:ascii="Arial" w:hAnsi="Arial" w:cs="Arial"/>
          <w:sz w:val="24"/>
          <w:szCs w:val="24"/>
        </w:rPr>
        <w:tab/>
      </w:r>
      <w:r w:rsidR="00AF01B2">
        <w:rPr>
          <w:rFonts w:ascii="Arial" w:hAnsi="Arial" w:cs="Arial"/>
          <w:sz w:val="24"/>
          <w:szCs w:val="24"/>
        </w:rPr>
        <w:tab/>
      </w:r>
      <w:r w:rsidR="00AF01B2">
        <w:rPr>
          <w:rFonts w:ascii="Arial" w:hAnsi="Arial" w:cs="Arial"/>
          <w:sz w:val="24"/>
          <w:szCs w:val="24"/>
        </w:rPr>
        <w:tab/>
      </w:r>
      <w:r w:rsidR="00AF01B2">
        <w:rPr>
          <w:noProof/>
        </w:rPr>
        <w:drawing>
          <wp:inline distT="0" distB="0" distL="0" distR="0" wp14:anchorId="45EF8D0B" wp14:editId="31A25D09">
            <wp:extent cx="2164297" cy="493089"/>
            <wp:effectExtent l="0" t="0" r="762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ctronic Signature - Devra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7293" cy="49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3223D">
        <w:rPr>
          <w:rFonts w:ascii="Arial" w:hAnsi="Arial" w:cs="Arial"/>
          <w:sz w:val="24"/>
          <w:szCs w:val="24"/>
        </w:rPr>
        <w:tab/>
      </w:r>
      <w:r w:rsidRPr="0053223D">
        <w:rPr>
          <w:rFonts w:ascii="Arial" w:hAnsi="Arial" w:cs="Arial"/>
          <w:sz w:val="24"/>
          <w:szCs w:val="24"/>
        </w:rPr>
        <w:tab/>
      </w:r>
      <w:r w:rsidRPr="0053223D">
        <w:rPr>
          <w:rFonts w:ascii="Arial" w:hAnsi="Arial" w:cs="Arial"/>
          <w:sz w:val="24"/>
          <w:szCs w:val="24"/>
        </w:rPr>
        <w:tab/>
      </w:r>
      <w:r w:rsidRPr="0053223D">
        <w:rPr>
          <w:rFonts w:ascii="Arial" w:hAnsi="Arial" w:cs="Arial"/>
          <w:sz w:val="24"/>
          <w:szCs w:val="24"/>
        </w:rPr>
        <w:tab/>
      </w:r>
      <w:r w:rsidRPr="0053223D">
        <w:rPr>
          <w:rFonts w:ascii="Arial" w:hAnsi="Arial" w:cs="Arial"/>
          <w:sz w:val="24"/>
          <w:szCs w:val="24"/>
        </w:rPr>
        <w:tab/>
      </w:r>
      <w:r w:rsidRPr="0053223D">
        <w:rPr>
          <w:rFonts w:ascii="Arial" w:hAnsi="Arial" w:cs="Arial"/>
          <w:sz w:val="24"/>
          <w:szCs w:val="24"/>
        </w:rPr>
        <w:tab/>
      </w:r>
      <w:r w:rsidRPr="0053223D">
        <w:rPr>
          <w:rFonts w:ascii="Arial" w:hAnsi="Arial" w:cs="Arial"/>
          <w:sz w:val="24"/>
          <w:szCs w:val="24"/>
        </w:rPr>
        <w:tab/>
      </w:r>
      <w:r w:rsidRPr="0053223D">
        <w:rPr>
          <w:rFonts w:ascii="Arial" w:hAnsi="Arial" w:cs="Arial"/>
          <w:sz w:val="24"/>
          <w:szCs w:val="24"/>
        </w:rPr>
        <w:tab/>
      </w:r>
    </w:p>
    <w:p w14:paraId="01994D14" w14:textId="6B3D4CD8" w:rsidR="008C7217" w:rsidRPr="0053223D" w:rsidRDefault="00AF01B2" w:rsidP="008F7BF8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C7217" w:rsidRPr="0053223D">
        <w:rPr>
          <w:rFonts w:ascii="Arial" w:hAnsi="Arial" w:cs="Arial"/>
          <w:sz w:val="24"/>
          <w:szCs w:val="24"/>
        </w:rPr>
        <w:tab/>
      </w:r>
      <w:r w:rsidR="003C227F" w:rsidRPr="0053223D">
        <w:rPr>
          <w:rFonts w:ascii="Arial" w:hAnsi="Arial" w:cs="Arial"/>
          <w:sz w:val="24"/>
          <w:szCs w:val="24"/>
        </w:rPr>
        <w:tab/>
      </w:r>
      <w:r w:rsidR="004A0040">
        <w:rPr>
          <w:rFonts w:ascii="Arial" w:hAnsi="Arial" w:cs="Arial"/>
          <w:sz w:val="24"/>
          <w:szCs w:val="24"/>
        </w:rPr>
        <w:tab/>
      </w:r>
      <w:r w:rsidR="004A0040">
        <w:rPr>
          <w:rFonts w:ascii="Arial" w:hAnsi="Arial" w:cs="Arial"/>
          <w:sz w:val="24"/>
          <w:szCs w:val="24"/>
        </w:rPr>
        <w:tab/>
      </w:r>
      <w:r w:rsidR="004A0040">
        <w:rPr>
          <w:rFonts w:ascii="Arial" w:hAnsi="Arial" w:cs="Arial"/>
          <w:sz w:val="24"/>
          <w:szCs w:val="24"/>
        </w:rPr>
        <w:tab/>
      </w:r>
      <w:r w:rsidR="004A0040">
        <w:rPr>
          <w:rFonts w:ascii="Arial" w:hAnsi="Arial" w:cs="Arial"/>
          <w:sz w:val="24"/>
          <w:szCs w:val="24"/>
        </w:rPr>
        <w:tab/>
      </w:r>
      <w:r w:rsidR="003C227F" w:rsidRPr="0053223D">
        <w:rPr>
          <w:rFonts w:ascii="Arial" w:hAnsi="Arial" w:cs="Arial"/>
          <w:sz w:val="24"/>
          <w:szCs w:val="24"/>
        </w:rPr>
        <w:t>______________________________</w:t>
      </w:r>
      <w:r w:rsidR="004A0040">
        <w:rPr>
          <w:rFonts w:ascii="Arial" w:hAnsi="Arial" w:cs="Arial"/>
          <w:sz w:val="24"/>
          <w:szCs w:val="24"/>
        </w:rPr>
        <w:tab/>
      </w:r>
      <w:r w:rsidR="004A0040">
        <w:rPr>
          <w:rFonts w:ascii="Arial" w:hAnsi="Arial" w:cs="Arial"/>
          <w:sz w:val="24"/>
          <w:szCs w:val="24"/>
        </w:rPr>
        <w:tab/>
      </w:r>
      <w:r w:rsidR="004A0040">
        <w:rPr>
          <w:rFonts w:ascii="Arial" w:hAnsi="Arial" w:cs="Arial"/>
          <w:sz w:val="24"/>
          <w:szCs w:val="24"/>
        </w:rPr>
        <w:tab/>
      </w:r>
      <w:r w:rsidR="004A0040">
        <w:rPr>
          <w:rFonts w:ascii="Arial" w:hAnsi="Arial" w:cs="Arial"/>
          <w:sz w:val="24"/>
          <w:szCs w:val="24"/>
        </w:rPr>
        <w:tab/>
      </w:r>
      <w:r w:rsidR="004A0040">
        <w:rPr>
          <w:rFonts w:ascii="Arial" w:hAnsi="Arial" w:cs="Arial"/>
          <w:sz w:val="24"/>
          <w:szCs w:val="24"/>
        </w:rPr>
        <w:tab/>
      </w:r>
      <w:r w:rsidR="004A0040">
        <w:rPr>
          <w:rFonts w:ascii="Arial" w:hAnsi="Arial" w:cs="Arial"/>
          <w:sz w:val="24"/>
          <w:szCs w:val="24"/>
        </w:rPr>
        <w:tab/>
      </w:r>
      <w:r w:rsidR="004A0040">
        <w:rPr>
          <w:rFonts w:ascii="Arial" w:hAnsi="Arial" w:cs="Arial"/>
          <w:sz w:val="24"/>
          <w:szCs w:val="24"/>
        </w:rPr>
        <w:tab/>
      </w:r>
      <w:r w:rsidR="004A0040">
        <w:rPr>
          <w:rFonts w:ascii="Arial" w:hAnsi="Arial" w:cs="Arial"/>
          <w:sz w:val="24"/>
          <w:szCs w:val="24"/>
        </w:rPr>
        <w:tab/>
      </w:r>
      <w:r w:rsidR="003C227F" w:rsidRPr="0053223D">
        <w:rPr>
          <w:rFonts w:ascii="Arial" w:hAnsi="Arial" w:cs="Arial"/>
          <w:sz w:val="24"/>
          <w:szCs w:val="24"/>
        </w:rPr>
        <w:tab/>
      </w:r>
      <w:r w:rsidR="008C7217" w:rsidRPr="0053223D">
        <w:rPr>
          <w:rFonts w:ascii="Arial" w:hAnsi="Arial" w:cs="Arial"/>
          <w:sz w:val="24"/>
          <w:szCs w:val="24"/>
        </w:rPr>
        <w:t>Devra Bell – WDB Secretary</w:t>
      </w:r>
    </w:p>
    <w:p w14:paraId="4A4AE5CB" w14:textId="00904E1C" w:rsidR="00D81E3E" w:rsidRPr="0053223D" w:rsidRDefault="00D81E3E" w:rsidP="008F7BF8">
      <w:pPr>
        <w:jc w:val="both"/>
        <w:rPr>
          <w:rFonts w:cs="Arial"/>
          <w:sz w:val="24"/>
          <w:szCs w:val="24"/>
        </w:rPr>
      </w:pPr>
    </w:p>
    <w:sectPr w:rsidR="00D81E3E" w:rsidRPr="0053223D" w:rsidSect="00C47243">
      <w:footerReference w:type="default" r:id="rId9"/>
      <w:headerReference w:type="first" r:id="rId10"/>
      <w:pgSz w:w="12240" w:h="15840"/>
      <w:pgMar w:top="720" w:right="1296" w:bottom="576" w:left="1296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0E780" w14:textId="77777777" w:rsidR="00A9443E" w:rsidRDefault="00A9443E" w:rsidP="00A65B8A">
      <w:r>
        <w:separator/>
      </w:r>
    </w:p>
  </w:endnote>
  <w:endnote w:type="continuationSeparator" w:id="0">
    <w:p w14:paraId="54AD7D8C" w14:textId="77777777" w:rsidR="00A9443E" w:rsidRDefault="00A9443E" w:rsidP="00A65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2BBD1" w14:textId="40BC4CFC" w:rsidR="00074A0A" w:rsidRPr="00074A0A" w:rsidRDefault="000179D9">
    <w:pPr>
      <w:pStyle w:val="Footer"/>
      <w:rPr>
        <w:b/>
        <w:sz w:val="16"/>
        <w:szCs w:val="16"/>
      </w:rPr>
    </w:pPr>
    <w:r>
      <w:rPr>
        <w:b/>
        <w:sz w:val="16"/>
        <w:szCs w:val="16"/>
      </w:rPr>
      <w:t xml:space="preserve">WDB </w:t>
    </w:r>
    <w:r w:rsidR="00465F53">
      <w:rPr>
        <w:b/>
        <w:sz w:val="16"/>
        <w:szCs w:val="16"/>
      </w:rPr>
      <w:t>October</w:t>
    </w:r>
    <w:r w:rsidR="00B37BDF">
      <w:rPr>
        <w:b/>
        <w:sz w:val="16"/>
        <w:szCs w:val="16"/>
      </w:rPr>
      <w:t xml:space="preserve"> 1</w:t>
    </w:r>
    <w:r w:rsidR="00465F53">
      <w:rPr>
        <w:b/>
        <w:sz w:val="16"/>
        <w:szCs w:val="16"/>
      </w:rPr>
      <w:t>3</w:t>
    </w:r>
    <w:r w:rsidR="00FA27A0">
      <w:rPr>
        <w:b/>
        <w:sz w:val="16"/>
        <w:szCs w:val="16"/>
      </w:rPr>
      <w:t xml:space="preserve">, </w:t>
    </w:r>
    <w:proofErr w:type="gramStart"/>
    <w:r w:rsidR="007C72CE">
      <w:rPr>
        <w:b/>
        <w:sz w:val="16"/>
        <w:szCs w:val="16"/>
      </w:rPr>
      <w:t>2021</w:t>
    </w:r>
    <w:proofErr w:type="gramEnd"/>
    <w:r w:rsidR="00B37BDF">
      <w:rPr>
        <w:b/>
        <w:sz w:val="16"/>
        <w:szCs w:val="16"/>
      </w:rPr>
      <w:t xml:space="preserve"> Youth Committee Meeting Minutes</w:t>
    </w:r>
  </w:p>
  <w:p w14:paraId="655C2960" w14:textId="77777777" w:rsidR="00784103" w:rsidRDefault="007841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5A2CB" w14:textId="77777777" w:rsidR="00A9443E" w:rsidRDefault="00A9443E" w:rsidP="00A65B8A">
      <w:r>
        <w:separator/>
      </w:r>
    </w:p>
  </w:footnote>
  <w:footnote w:type="continuationSeparator" w:id="0">
    <w:p w14:paraId="1E02D076" w14:textId="77777777" w:rsidR="00A9443E" w:rsidRDefault="00A9443E" w:rsidP="00A65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C8461" w14:textId="53953CC3" w:rsidR="00D81C11" w:rsidRDefault="00D81C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400E"/>
    <w:multiLevelType w:val="hybridMultilevel"/>
    <w:tmpl w:val="43CAED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60EE198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73552"/>
    <w:multiLevelType w:val="hybridMultilevel"/>
    <w:tmpl w:val="A39E7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961A2"/>
    <w:multiLevelType w:val="hybridMultilevel"/>
    <w:tmpl w:val="904EA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F070D"/>
    <w:multiLevelType w:val="hybridMultilevel"/>
    <w:tmpl w:val="C4D0FB8E"/>
    <w:lvl w:ilvl="0" w:tplc="CEB0B36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C777B7"/>
    <w:multiLevelType w:val="hybridMultilevel"/>
    <w:tmpl w:val="7B0CD8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83228"/>
    <w:multiLevelType w:val="multilevel"/>
    <w:tmpl w:val="ECF4E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D100840"/>
    <w:multiLevelType w:val="hybridMultilevel"/>
    <w:tmpl w:val="F5D8148A"/>
    <w:lvl w:ilvl="0" w:tplc="C71886F6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35BE0AE6"/>
    <w:multiLevelType w:val="hybridMultilevel"/>
    <w:tmpl w:val="41220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37FE8"/>
    <w:multiLevelType w:val="hybridMultilevel"/>
    <w:tmpl w:val="88107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D20D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EFE2E75"/>
    <w:multiLevelType w:val="hybridMultilevel"/>
    <w:tmpl w:val="5DE8E23E"/>
    <w:lvl w:ilvl="0" w:tplc="013CAD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4B37FE"/>
    <w:multiLevelType w:val="hybridMultilevel"/>
    <w:tmpl w:val="91C6E2FC"/>
    <w:lvl w:ilvl="0" w:tplc="013CAD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2778DA"/>
    <w:multiLevelType w:val="hybridMultilevel"/>
    <w:tmpl w:val="48DCA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2D08BA"/>
    <w:multiLevelType w:val="hybridMultilevel"/>
    <w:tmpl w:val="DD56C7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9670C32"/>
    <w:multiLevelType w:val="hybridMultilevel"/>
    <w:tmpl w:val="2C8434A4"/>
    <w:lvl w:ilvl="0" w:tplc="FD66CD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904705"/>
    <w:multiLevelType w:val="hybridMultilevel"/>
    <w:tmpl w:val="8668A402"/>
    <w:lvl w:ilvl="0" w:tplc="9DC05CEE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65437B2B"/>
    <w:multiLevelType w:val="hybridMultilevel"/>
    <w:tmpl w:val="C0C85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F0455"/>
    <w:multiLevelType w:val="hybridMultilevel"/>
    <w:tmpl w:val="489E6944"/>
    <w:lvl w:ilvl="0" w:tplc="467EE4F0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77D73E56"/>
    <w:multiLevelType w:val="hybridMultilevel"/>
    <w:tmpl w:val="A3046070"/>
    <w:lvl w:ilvl="0" w:tplc="4C548A9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A25CCA"/>
    <w:multiLevelType w:val="hybridMultilevel"/>
    <w:tmpl w:val="F3AEE3E2"/>
    <w:lvl w:ilvl="0" w:tplc="05527438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7"/>
  </w:num>
  <w:num w:numId="4">
    <w:abstractNumId w:val="15"/>
  </w:num>
  <w:num w:numId="5">
    <w:abstractNumId w:val="7"/>
  </w:num>
  <w:num w:numId="6">
    <w:abstractNumId w:val="1"/>
  </w:num>
  <w:num w:numId="7">
    <w:abstractNumId w:val="9"/>
  </w:num>
  <w:num w:numId="8">
    <w:abstractNumId w:val="0"/>
  </w:num>
  <w:num w:numId="9">
    <w:abstractNumId w:val="4"/>
  </w:num>
  <w:num w:numId="10">
    <w:abstractNumId w:val="18"/>
  </w:num>
  <w:num w:numId="11">
    <w:abstractNumId w:val="16"/>
  </w:num>
  <w:num w:numId="12">
    <w:abstractNumId w:val="2"/>
  </w:num>
  <w:num w:numId="13">
    <w:abstractNumId w:val="3"/>
  </w:num>
  <w:num w:numId="14">
    <w:abstractNumId w:val="14"/>
  </w:num>
  <w:num w:numId="15">
    <w:abstractNumId w:val="5"/>
  </w:num>
  <w:num w:numId="16">
    <w:abstractNumId w:val="10"/>
  </w:num>
  <w:num w:numId="17">
    <w:abstractNumId w:val="11"/>
  </w:num>
  <w:num w:numId="18">
    <w:abstractNumId w:val="8"/>
  </w:num>
  <w:num w:numId="19">
    <w:abstractNumId w:val="1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E38"/>
    <w:rsid w:val="0001253B"/>
    <w:rsid w:val="00013C99"/>
    <w:rsid w:val="00016BDD"/>
    <w:rsid w:val="000179D9"/>
    <w:rsid w:val="00022259"/>
    <w:rsid w:val="000229C2"/>
    <w:rsid w:val="0002690F"/>
    <w:rsid w:val="00026A77"/>
    <w:rsid w:val="00031A34"/>
    <w:rsid w:val="00041E75"/>
    <w:rsid w:val="00045CFB"/>
    <w:rsid w:val="00047346"/>
    <w:rsid w:val="00052250"/>
    <w:rsid w:val="00054559"/>
    <w:rsid w:val="00057EE5"/>
    <w:rsid w:val="0006006C"/>
    <w:rsid w:val="00063F08"/>
    <w:rsid w:val="00064047"/>
    <w:rsid w:val="00074A0A"/>
    <w:rsid w:val="000776DE"/>
    <w:rsid w:val="00085DDF"/>
    <w:rsid w:val="000865DC"/>
    <w:rsid w:val="000920DF"/>
    <w:rsid w:val="000A0ED4"/>
    <w:rsid w:val="000A3CC8"/>
    <w:rsid w:val="000A480C"/>
    <w:rsid w:val="000A5D0D"/>
    <w:rsid w:val="000A73F4"/>
    <w:rsid w:val="000B2666"/>
    <w:rsid w:val="000B395B"/>
    <w:rsid w:val="000D110B"/>
    <w:rsid w:val="000D2F0E"/>
    <w:rsid w:val="000D33B5"/>
    <w:rsid w:val="000D3934"/>
    <w:rsid w:val="000D6F7F"/>
    <w:rsid w:val="000E1C5B"/>
    <w:rsid w:val="000E459C"/>
    <w:rsid w:val="000E4866"/>
    <w:rsid w:val="000E6E22"/>
    <w:rsid w:val="000E7160"/>
    <w:rsid w:val="000F27A9"/>
    <w:rsid w:val="00105B02"/>
    <w:rsid w:val="0010785D"/>
    <w:rsid w:val="00112C45"/>
    <w:rsid w:val="00114D96"/>
    <w:rsid w:val="00121123"/>
    <w:rsid w:val="00121CC5"/>
    <w:rsid w:val="00127A3F"/>
    <w:rsid w:val="00127CED"/>
    <w:rsid w:val="00130AF7"/>
    <w:rsid w:val="00144CA9"/>
    <w:rsid w:val="001546D5"/>
    <w:rsid w:val="00162CE4"/>
    <w:rsid w:val="00165CEF"/>
    <w:rsid w:val="001667A3"/>
    <w:rsid w:val="00171909"/>
    <w:rsid w:val="001770F7"/>
    <w:rsid w:val="00180F4C"/>
    <w:rsid w:val="00184E4C"/>
    <w:rsid w:val="00186194"/>
    <w:rsid w:val="001A0CD7"/>
    <w:rsid w:val="001A1748"/>
    <w:rsid w:val="001A1B53"/>
    <w:rsid w:val="001A20F7"/>
    <w:rsid w:val="001A5553"/>
    <w:rsid w:val="001B2669"/>
    <w:rsid w:val="001B6758"/>
    <w:rsid w:val="001C5381"/>
    <w:rsid w:val="001D2DA7"/>
    <w:rsid w:val="001D3126"/>
    <w:rsid w:val="001D6410"/>
    <w:rsid w:val="001E1F3E"/>
    <w:rsid w:val="001E3DF5"/>
    <w:rsid w:val="001E40C1"/>
    <w:rsid w:val="001E4B6F"/>
    <w:rsid w:val="001E7F46"/>
    <w:rsid w:val="001F1264"/>
    <w:rsid w:val="00206204"/>
    <w:rsid w:val="002073E0"/>
    <w:rsid w:val="00220C1C"/>
    <w:rsid w:val="002246E8"/>
    <w:rsid w:val="00225452"/>
    <w:rsid w:val="002271AA"/>
    <w:rsid w:val="00232932"/>
    <w:rsid w:val="00237B66"/>
    <w:rsid w:val="002513DD"/>
    <w:rsid w:val="00255239"/>
    <w:rsid w:val="002605E9"/>
    <w:rsid w:val="00271211"/>
    <w:rsid w:val="0027362E"/>
    <w:rsid w:val="00280235"/>
    <w:rsid w:val="0028053F"/>
    <w:rsid w:val="0028283C"/>
    <w:rsid w:val="0028418E"/>
    <w:rsid w:val="00286C64"/>
    <w:rsid w:val="00293C7C"/>
    <w:rsid w:val="00295322"/>
    <w:rsid w:val="002975B4"/>
    <w:rsid w:val="002A2082"/>
    <w:rsid w:val="002A5FC1"/>
    <w:rsid w:val="002A7057"/>
    <w:rsid w:val="002B070A"/>
    <w:rsid w:val="002B1B1C"/>
    <w:rsid w:val="002B3E4E"/>
    <w:rsid w:val="002B4261"/>
    <w:rsid w:val="002B5296"/>
    <w:rsid w:val="002C30E0"/>
    <w:rsid w:val="002C6178"/>
    <w:rsid w:val="002C6750"/>
    <w:rsid w:val="002D0DE5"/>
    <w:rsid w:val="002D2080"/>
    <w:rsid w:val="002D30D0"/>
    <w:rsid w:val="002E09F8"/>
    <w:rsid w:val="002E245A"/>
    <w:rsid w:val="002E4881"/>
    <w:rsid w:val="002E4E38"/>
    <w:rsid w:val="002E571C"/>
    <w:rsid w:val="002F1A91"/>
    <w:rsid w:val="002F4F53"/>
    <w:rsid w:val="002F6EF5"/>
    <w:rsid w:val="003112FE"/>
    <w:rsid w:val="00311EFE"/>
    <w:rsid w:val="00317CF5"/>
    <w:rsid w:val="00325114"/>
    <w:rsid w:val="003303D9"/>
    <w:rsid w:val="00332B07"/>
    <w:rsid w:val="00335088"/>
    <w:rsid w:val="0033584F"/>
    <w:rsid w:val="00337FE5"/>
    <w:rsid w:val="003407E9"/>
    <w:rsid w:val="00350062"/>
    <w:rsid w:val="0035664C"/>
    <w:rsid w:val="00356F92"/>
    <w:rsid w:val="00373794"/>
    <w:rsid w:val="00376A52"/>
    <w:rsid w:val="003836C3"/>
    <w:rsid w:val="0039475B"/>
    <w:rsid w:val="003966EC"/>
    <w:rsid w:val="003A13C3"/>
    <w:rsid w:val="003A30B7"/>
    <w:rsid w:val="003A4CC5"/>
    <w:rsid w:val="003A6173"/>
    <w:rsid w:val="003A6CF3"/>
    <w:rsid w:val="003B2AFE"/>
    <w:rsid w:val="003B2EE9"/>
    <w:rsid w:val="003C227F"/>
    <w:rsid w:val="003C29FF"/>
    <w:rsid w:val="003C6571"/>
    <w:rsid w:val="003C66E2"/>
    <w:rsid w:val="003C6BAF"/>
    <w:rsid w:val="003D0F3D"/>
    <w:rsid w:val="003D25BD"/>
    <w:rsid w:val="003D7927"/>
    <w:rsid w:val="003E76CE"/>
    <w:rsid w:val="003F26F2"/>
    <w:rsid w:val="003F4E2B"/>
    <w:rsid w:val="003F5A8F"/>
    <w:rsid w:val="003F6A63"/>
    <w:rsid w:val="004153F6"/>
    <w:rsid w:val="00424223"/>
    <w:rsid w:val="00425194"/>
    <w:rsid w:val="0042571A"/>
    <w:rsid w:val="00425F25"/>
    <w:rsid w:val="00427705"/>
    <w:rsid w:val="0044321B"/>
    <w:rsid w:val="0044417E"/>
    <w:rsid w:val="0044438C"/>
    <w:rsid w:val="0045379D"/>
    <w:rsid w:val="00465A61"/>
    <w:rsid w:val="00465F53"/>
    <w:rsid w:val="004704CB"/>
    <w:rsid w:val="004709DA"/>
    <w:rsid w:val="004839B5"/>
    <w:rsid w:val="004841F7"/>
    <w:rsid w:val="004846BA"/>
    <w:rsid w:val="004853C4"/>
    <w:rsid w:val="00494A0E"/>
    <w:rsid w:val="004A0040"/>
    <w:rsid w:val="004A6E40"/>
    <w:rsid w:val="004A73E4"/>
    <w:rsid w:val="004B3C8F"/>
    <w:rsid w:val="004C14D0"/>
    <w:rsid w:val="004C42D2"/>
    <w:rsid w:val="004D0F05"/>
    <w:rsid w:val="004E29C5"/>
    <w:rsid w:val="005045FD"/>
    <w:rsid w:val="0052384B"/>
    <w:rsid w:val="0053223D"/>
    <w:rsid w:val="00537254"/>
    <w:rsid w:val="00547702"/>
    <w:rsid w:val="00552EA0"/>
    <w:rsid w:val="0055360B"/>
    <w:rsid w:val="00554449"/>
    <w:rsid w:val="00556321"/>
    <w:rsid w:val="00556F79"/>
    <w:rsid w:val="0056133B"/>
    <w:rsid w:val="00570771"/>
    <w:rsid w:val="00573E45"/>
    <w:rsid w:val="0057489C"/>
    <w:rsid w:val="0057514D"/>
    <w:rsid w:val="005860BB"/>
    <w:rsid w:val="00592C50"/>
    <w:rsid w:val="00593BFC"/>
    <w:rsid w:val="005A1432"/>
    <w:rsid w:val="005A1D7E"/>
    <w:rsid w:val="005A7A90"/>
    <w:rsid w:val="005C5C16"/>
    <w:rsid w:val="005C7B60"/>
    <w:rsid w:val="005D043F"/>
    <w:rsid w:val="005D0A8C"/>
    <w:rsid w:val="005D57D8"/>
    <w:rsid w:val="005D6D00"/>
    <w:rsid w:val="005E06FA"/>
    <w:rsid w:val="005E25A8"/>
    <w:rsid w:val="005F04A8"/>
    <w:rsid w:val="005F43F3"/>
    <w:rsid w:val="00613A6A"/>
    <w:rsid w:val="00613C86"/>
    <w:rsid w:val="0061539F"/>
    <w:rsid w:val="0061640E"/>
    <w:rsid w:val="00616425"/>
    <w:rsid w:val="00617718"/>
    <w:rsid w:val="00623047"/>
    <w:rsid w:val="00624DE5"/>
    <w:rsid w:val="00625F3A"/>
    <w:rsid w:val="00630934"/>
    <w:rsid w:val="00636333"/>
    <w:rsid w:val="00637C20"/>
    <w:rsid w:val="00640066"/>
    <w:rsid w:val="0064465A"/>
    <w:rsid w:val="00647DE0"/>
    <w:rsid w:val="00652115"/>
    <w:rsid w:val="006544C8"/>
    <w:rsid w:val="0066049D"/>
    <w:rsid w:val="00660643"/>
    <w:rsid w:val="00660BC4"/>
    <w:rsid w:val="00666C19"/>
    <w:rsid w:val="0066721A"/>
    <w:rsid w:val="0066745B"/>
    <w:rsid w:val="006734EE"/>
    <w:rsid w:val="00675DBE"/>
    <w:rsid w:val="0068116C"/>
    <w:rsid w:val="0068270C"/>
    <w:rsid w:val="00685FEE"/>
    <w:rsid w:val="00696380"/>
    <w:rsid w:val="006A349B"/>
    <w:rsid w:val="006B0E06"/>
    <w:rsid w:val="006B4C7F"/>
    <w:rsid w:val="006C7FF3"/>
    <w:rsid w:val="006D031A"/>
    <w:rsid w:val="006D3AD1"/>
    <w:rsid w:val="006D46E5"/>
    <w:rsid w:val="006F3455"/>
    <w:rsid w:val="006F5330"/>
    <w:rsid w:val="007023B2"/>
    <w:rsid w:val="007058A9"/>
    <w:rsid w:val="0070611D"/>
    <w:rsid w:val="00706323"/>
    <w:rsid w:val="00712C44"/>
    <w:rsid w:val="007141BE"/>
    <w:rsid w:val="00726576"/>
    <w:rsid w:val="00731557"/>
    <w:rsid w:val="00732F77"/>
    <w:rsid w:val="007336F5"/>
    <w:rsid w:val="00745A7F"/>
    <w:rsid w:val="00746600"/>
    <w:rsid w:val="00765231"/>
    <w:rsid w:val="00767830"/>
    <w:rsid w:val="00772BB1"/>
    <w:rsid w:val="00772E89"/>
    <w:rsid w:val="00776931"/>
    <w:rsid w:val="007771C6"/>
    <w:rsid w:val="007806F0"/>
    <w:rsid w:val="00784103"/>
    <w:rsid w:val="00784CDC"/>
    <w:rsid w:val="00796563"/>
    <w:rsid w:val="007A57CA"/>
    <w:rsid w:val="007A6329"/>
    <w:rsid w:val="007A6775"/>
    <w:rsid w:val="007B5363"/>
    <w:rsid w:val="007C047F"/>
    <w:rsid w:val="007C1D10"/>
    <w:rsid w:val="007C3A74"/>
    <w:rsid w:val="007C3C73"/>
    <w:rsid w:val="007C49EC"/>
    <w:rsid w:val="007C72CE"/>
    <w:rsid w:val="007D0511"/>
    <w:rsid w:val="007E1314"/>
    <w:rsid w:val="007E6506"/>
    <w:rsid w:val="007F3609"/>
    <w:rsid w:val="007F7B89"/>
    <w:rsid w:val="00801A3B"/>
    <w:rsid w:val="0080769A"/>
    <w:rsid w:val="00812009"/>
    <w:rsid w:val="008135D4"/>
    <w:rsid w:val="008149C5"/>
    <w:rsid w:val="00815342"/>
    <w:rsid w:val="00816F1F"/>
    <w:rsid w:val="00824B61"/>
    <w:rsid w:val="00825CC4"/>
    <w:rsid w:val="0082688E"/>
    <w:rsid w:val="0083038F"/>
    <w:rsid w:val="0083134A"/>
    <w:rsid w:val="0083535B"/>
    <w:rsid w:val="0083770A"/>
    <w:rsid w:val="00841510"/>
    <w:rsid w:val="00844FBC"/>
    <w:rsid w:val="00854895"/>
    <w:rsid w:val="00857DED"/>
    <w:rsid w:val="0086210F"/>
    <w:rsid w:val="00875560"/>
    <w:rsid w:val="00876587"/>
    <w:rsid w:val="008825AA"/>
    <w:rsid w:val="008834CE"/>
    <w:rsid w:val="00885EDE"/>
    <w:rsid w:val="00892D74"/>
    <w:rsid w:val="0089516C"/>
    <w:rsid w:val="00896335"/>
    <w:rsid w:val="008A1965"/>
    <w:rsid w:val="008C262F"/>
    <w:rsid w:val="008C7217"/>
    <w:rsid w:val="008D0918"/>
    <w:rsid w:val="008D0B4E"/>
    <w:rsid w:val="008D7D0E"/>
    <w:rsid w:val="008E6B03"/>
    <w:rsid w:val="008F0D0C"/>
    <w:rsid w:val="008F2604"/>
    <w:rsid w:val="008F46CD"/>
    <w:rsid w:val="008F6C0C"/>
    <w:rsid w:val="008F7BF8"/>
    <w:rsid w:val="00900904"/>
    <w:rsid w:val="009013DF"/>
    <w:rsid w:val="00904F61"/>
    <w:rsid w:val="00913DF5"/>
    <w:rsid w:val="00916088"/>
    <w:rsid w:val="00916D40"/>
    <w:rsid w:val="00923813"/>
    <w:rsid w:val="0092456F"/>
    <w:rsid w:val="00925454"/>
    <w:rsid w:val="009316F3"/>
    <w:rsid w:val="00936AC8"/>
    <w:rsid w:val="00947DCC"/>
    <w:rsid w:val="009512AC"/>
    <w:rsid w:val="00954096"/>
    <w:rsid w:val="009549F4"/>
    <w:rsid w:val="00957C52"/>
    <w:rsid w:val="00964675"/>
    <w:rsid w:val="009669A5"/>
    <w:rsid w:val="00966BF7"/>
    <w:rsid w:val="00976F76"/>
    <w:rsid w:val="00982C5A"/>
    <w:rsid w:val="009857F5"/>
    <w:rsid w:val="00987CD7"/>
    <w:rsid w:val="00993153"/>
    <w:rsid w:val="009A15F8"/>
    <w:rsid w:val="009A18DC"/>
    <w:rsid w:val="009A6CB5"/>
    <w:rsid w:val="009B37BD"/>
    <w:rsid w:val="009B53B3"/>
    <w:rsid w:val="009B54B5"/>
    <w:rsid w:val="009F009B"/>
    <w:rsid w:val="009F41D2"/>
    <w:rsid w:val="00A05494"/>
    <w:rsid w:val="00A11D3F"/>
    <w:rsid w:val="00A12F95"/>
    <w:rsid w:val="00A16EDE"/>
    <w:rsid w:val="00A3495C"/>
    <w:rsid w:val="00A3693D"/>
    <w:rsid w:val="00A4404D"/>
    <w:rsid w:val="00A47143"/>
    <w:rsid w:val="00A47AC8"/>
    <w:rsid w:val="00A51C6B"/>
    <w:rsid w:val="00A542C2"/>
    <w:rsid w:val="00A565A4"/>
    <w:rsid w:val="00A5765F"/>
    <w:rsid w:val="00A61B78"/>
    <w:rsid w:val="00A62F70"/>
    <w:rsid w:val="00A65B8A"/>
    <w:rsid w:val="00A67E39"/>
    <w:rsid w:val="00A7312D"/>
    <w:rsid w:val="00A74F73"/>
    <w:rsid w:val="00A76D4D"/>
    <w:rsid w:val="00A85FDE"/>
    <w:rsid w:val="00A925CB"/>
    <w:rsid w:val="00A92750"/>
    <w:rsid w:val="00A9443E"/>
    <w:rsid w:val="00A96211"/>
    <w:rsid w:val="00AB543E"/>
    <w:rsid w:val="00AC1D62"/>
    <w:rsid w:val="00AD6F33"/>
    <w:rsid w:val="00AE732C"/>
    <w:rsid w:val="00AF01B2"/>
    <w:rsid w:val="00B0067E"/>
    <w:rsid w:val="00B00EE3"/>
    <w:rsid w:val="00B038DA"/>
    <w:rsid w:val="00B12C4E"/>
    <w:rsid w:val="00B26CBF"/>
    <w:rsid w:val="00B32945"/>
    <w:rsid w:val="00B35FE7"/>
    <w:rsid w:val="00B36C14"/>
    <w:rsid w:val="00B37BDF"/>
    <w:rsid w:val="00B411C0"/>
    <w:rsid w:val="00B45A24"/>
    <w:rsid w:val="00B47FEE"/>
    <w:rsid w:val="00B5357E"/>
    <w:rsid w:val="00B571C9"/>
    <w:rsid w:val="00B6567E"/>
    <w:rsid w:val="00B666CE"/>
    <w:rsid w:val="00B66A5D"/>
    <w:rsid w:val="00B67210"/>
    <w:rsid w:val="00B67E50"/>
    <w:rsid w:val="00B77862"/>
    <w:rsid w:val="00B806C9"/>
    <w:rsid w:val="00B80B28"/>
    <w:rsid w:val="00B8296E"/>
    <w:rsid w:val="00B82B83"/>
    <w:rsid w:val="00B91FB1"/>
    <w:rsid w:val="00BA1836"/>
    <w:rsid w:val="00BA3D8F"/>
    <w:rsid w:val="00BB51BF"/>
    <w:rsid w:val="00BC0065"/>
    <w:rsid w:val="00BC407A"/>
    <w:rsid w:val="00BC66B8"/>
    <w:rsid w:val="00BC7239"/>
    <w:rsid w:val="00BD1847"/>
    <w:rsid w:val="00BD4CF4"/>
    <w:rsid w:val="00BF01B9"/>
    <w:rsid w:val="00BF5837"/>
    <w:rsid w:val="00BF6BA5"/>
    <w:rsid w:val="00C07841"/>
    <w:rsid w:val="00C13C48"/>
    <w:rsid w:val="00C15356"/>
    <w:rsid w:val="00C1752D"/>
    <w:rsid w:val="00C25988"/>
    <w:rsid w:val="00C26213"/>
    <w:rsid w:val="00C26C8F"/>
    <w:rsid w:val="00C32EAE"/>
    <w:rsid w:val="00C33143"/>
    <w:rsid w:val="00C340BE"/>
    <w:rsid w:val="00C355B5"/>
    <w:rsid w:val="00C405C6"/>
    <w:rsid w:val="00C41277"/>
    <w:rsid w:val="00C42F60"/>
    <w:rsid w:val="00C47243"/>
    <w:rsid w:val="00C646CE"/>
    <w:rsid w:val="00C727A6"/>
    <w:rsid w:val="00C7302F"/>
    <w:rsid w:val="00C75602"/>
    <w:rsid w:val="00C75C7F"/>
    <w:rsid w:val="00C83DE8"/>
    <w:rsid w:val="00C8540D"/>
    <w:rsid w:val="00C85AE9"/>
    <w:rsid w:val="00C8693B"/>
    <w:rsid w:val="00C90461"/>
    <w:rsid w:val="00CA0F5E"/>
    <w:rsid w:val="00CA7B10"/>
    <w:rsid w:val="00CB788D"/>
    <w:rsid w:val="00CD1A1C"/>
    <w:rsid w:val="00CD6BE3"/>
    <w:rsid w:val="00CE303F"/>
    <w:rsid w:val="00CF2162"/>
    <w:rsid w:val="00D01B5E"/>
    <w:rsid w:val="00D037D7"/>
    <w:rsid w:val="00D11881"/>
    <w:rsid w:val="00D11FDA"/>
    <w:rsid w:val="00D12961"/>
    <w:rsid w:val="00D1532C"/>
    <w:rsid w:val="00D23009"/>
    <w:rsid w:val="00D271B8"/>
    <w:rsid w:val="00D2773B"/>
    <w:rsid w:val="00D30B30"/>
    <w:rsid w:val="00D42834"/>
    <w:rsid w:val="00D55401"/>
    <w:rsid w:val="00D64701"/>
    <w:rsid w:val="00D72DC2"/>
    <w:rsid w:val="00D81C11"/>
    <w:rsid w:val="00D81E3E"/>
    <w:rsid w:val="00D85C79"/>
    <w:rsid w:val="00D87D72"/>
    <w:rsid w:val="00D93E03"/>
    <w:rsid w:val="00DA78F5"/>
    <w:rsid w:val="00DB2901"/>
    <w:rsid w:val="00DB4596"/>
    <w:rsid w:val="00DB4609"/>
    <w:rsid w:val="00DD41DB"/>
    <w:rsid w:val="00DD5BAF"/>
    <w:rsid w:val="00DF1EA4"/>
    <w:rsid w:val="00DF31BF"/>
    <w:rsid w:val="00DF3339"/>
    <w:rsid w:val="00DF638A"/>
    <w:rsid w:val="00E022D8"/>
    <w:rsid w:val="00E15DEC"/>
    <w:rsid w:val="00E21374"/>
    <w:rsid w:val="00E21D2D"/>
    <w:rsid w:val="00E26287"/>
    <w:rsid w:val="00E2765C"/>
    <w:rsid w:val="00E27782"/>
    <w:rsid w:val="00E300CC"/>
    <w:rsid w:val="00E323D1"/>
    <w:rsid w:val="00E456E6"/>
    <w:rsid w:val="00E468ED"/>
    <w:rsid w:val="00E5326A"/>
    <w:rsid w:val="00E54085"/>
    <w:rsid w:val="00E567FF"/>
    <w:rsid w:val="00E63F2B"/>
    <w:rsid w:val="00E640E3"/>
    <w:rsid w:val="00E64540"/>
    <w:rsid w:val="00E65CDA"/>
    <w:rsid w:val="00E70AF8"/>
    <w:rsid w:val="00E85A1E"/>
    <w:rsid w:val="00E934DE"/>
    <w:rsid w:val="00E941F2"/>
    <w:rsid w:val="00E9565C"/>
    <w:rsid w:val="00E971DB"/>
    <w:rsid w:val="00EA161E"/>
    <w:rsid w:val="00EA23AB"/>
    <w:rsid w:val="00EA4671"/>
    <w:rsid w:val="00EA4C3B"/>
    <w:rsid w:val="00EA7F42"/>
    <w:rsid w:val="00EB23C1"/>
    <w:rsid w:val="00EB36FA"/>
    <w:rsid w:val="00EB44BB"/>
    <w:rsid w:val="00EC1CCF"/>
    <w:rsid w:val="00EC28A6"/>
    <w:rsid w:val="00ED3401"/>
    <w:rsid w:val="00EE42F6"/>
    <w:rsid w:val="00EE4858"/>
    <w:rsid w:val="00EF1DDB"/>
    <w:rsid w:val="00EF1F97"/>
    <w:rsid w:val="00EF629D"/>
    <w:rsid w:val="00F0478F"/>
    <w:rsid w:val="00F049DA"/>
    <w:rsid w:val="00F17BC2"/>
    <w:rsid w:val="00F2403A"/>
    <w:rsid w:val="00F31C87"/>
    <w:rsid w:val="00F328F1"/>
    <w:rsid w:val="00F35905"/>
    <w:rsid w:val="00F4102C"/>
    <w:rsid w:val="00F41A2E"/>
    <w:rsid w:val="00F43BFC"/>
    <w:rsid w:val="00F46405"/>
    <w:rsid w:val="00F469CB"/>
    <w:rsid w:val="00F52EAE"/>
    <w:rsid w:val="00F55519"/>
    <w:rsid w:val="00F56410"/>
    <w:rsid w:val="00F56461"/>
    <w:rsid w:val="00F6132F"/>
    <w:rsid w:val="00F63518"/>
    <w:rsid w:val="00F63B10"/>
    <w:rsid w:val="00F66A56"/>
    <w:rsid w:val="00F706FF"/>
    <w:rsid w:val="00F73EA2"/>
    <w:rsid w:val="00F763D5"/>
    <w:rsid w:val="00F87A9E"/>
    <w:rsid w:val="00F93BC1"/>
    <w:rsid w:val="00FA27A0"/>
    <w:rsid w:val="00FB0065"/>
    <w:rsid w:val="00FB09FD"/>
    <w:rsid w:val="00FB0CEB"/>
    <w:rsid w:val="00FB28D9"/>
    <w:rsid w:val="00FB2D13"/>
    <w:rsid w:val="00FB7A7A"/>
    <w:rsid w:val="00FC7B38"/>
    <w:rsid w:val="00FD1CB1"/>
    <w:rsid w:val="00FD30E5"/>
    <w:rsid w:val="00FD39CF"/>
    <w:rsid w:val="00FD41B5"/>
    <w:rsid w:val="00FD493B"/>
    <w:rsid w:val="00FD6CA6"/>
    <w:rsid w:val="00FE0DF9"/>
    <w:rsid w:val="00FF1DA7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1CE7B213"/>
  <w15:docId w15:val="{288275E9-C57B-412C-B473-309A679EF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4E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E3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E4E38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2E4E38"/>
    <w:rPr>
      <w:rFonts w:ascii="Times New Roman" w:eastAsia="Times New Roman" w:hAnsi="Times New Roman" w:cs="Times New Roman"/>
      <w:b/>
      <w:bCs/>
      <w:szCs w:val="20"/>
    </w:rPr>
  </w:style>
  <w:style w:type="character" w:styleId="Hyperlink">
    <w:name w:val="Hyperlink"/>
    <w:basedOn w:val="DefaultParagraphFont"/>
    <w:uiPriority w:val="99"/>
    <w:unhideWhenUsed/>
    <w:rsid w:val="002E4E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2F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5B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B8A"/>
  </w:style>
  <w:style w:type="paragraph" w:styleId="Footer">
    <w:name w:val="footer"/>
    <w:basedOn w:val="Normal"/>
    <w:link w:val="FooterChar"/>
    <w:uiPriority w:val="99"/>
    <w:unhideWhenUsed/>
    <w:rsid w:val="00A65B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B8A"/>
  </w:style>
  <w:style w:type="character" w:styleId="CommentReference">
    <w:name w:val="annotation reference"/>
    <w:basedOn w:val="DefaultParagraphFont"/>
    <w:uiPriority w:val="99"/>
    <w:semiHidden/>
    <w:unhideWhenUsed/>
    <w:rsid w:val="00A576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76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76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76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765F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A96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BC66B8"/>
    <w:rPr>
      <w:rFonts w:ascii=".SF UI Text" w:hAnsi=".SF UI Text" w:cs="Times New Roman"/>
      <w:color w:val="454545"/>
      <w:sz w:val="26"/>
      <w:szCs w:val="26"/>
    </w:rPr>
  </w:style>
  <w:style w:type="character" w:customStyle="1" w:styleId="s1">
    <w:name w:val="s1"/>
    <w:basedOn w:val="DefaultParagraphFont"/>
    <w:rsid w:val="00BC66B8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DefaultParagraphFont"/>
    <w:rsid w:val="00BC66B8"/>
  </w:style>
  <w:style w:type="paragraph" w:customStyle="1" w:styleId="p2">
    <w:name w:val="p2"/>
    <w:basedOn w:val="Normal"/>
    <w:rsid w:val="00F4102C"/>
    <w:rPr>
      <w:rFonts w:ascii=".SF UI Text" w:hAnsi=".SF UI Text" w:cs="Times New Roman"/>
      <w:color w:val="454545"/>
      <w:sz w:val="26"/>
      <w:szCs w:val="26"/>
    </w:rPr>
  </w:style>
  <w:style w:type="paragraph" w:styleId="PlainText">
    <w:name w:val="Plain Text"/>
    <w:basedOn w:val="Normal"/>
    <w:link w:val="PlainTextChar"/>
    <w:uiPriority w:val="99"/>
    <w:unhideWhenUsed/>
    <w:rsid w:val="00FC7B38"/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C7B38"/>
    <w:rPr>
      <w:rFonts w:ascii="Calibri" w:hAnsi="Calibri" w:cs="Consolas"/>
      <w:szCs w:val="21"/>
    </w:rPr>
  </w:style>
  <w:style w:type="paragraph" w:styleId="NoSpacing">
    <w:name w:val="No Spacing"/>
    <w:uiPriority w:val="1"/>
    <w:qFormat/>
    <w:rsid w:val="008C7217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A3B0D-054B-4EC3-850E-8F74E737E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Sandberg, Kristi</dc:creator>
  <cp:lastModifiedBy>Bell, Devra</cp:lastModifiedBy>
  <cp:revision>2</cp:revision>
  <cp:lastPrinted>2020-07-06T22:28:00Z</cp:lastPrinted>
  <dcterms:created xsi:type="dcterms:W3CDTF">2022-01-19T20:40:00Z</dcterms:created>
  <dcterms:modified xsi:type="dcterms:W3CDTF">2022-01-19T20:40:00Z</dcterms:modified>
</cp:coreProperties>
</file>